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E633E" w:rsidR="00DD398F" w:rsidP="00A05868" w:rsidRDefault="00DD398F" w14:paraId="372BDA93" w14:textId="77777777">
      <w:pPr>
        <w:spacing w:before="240" w:after="240" w:line="360" w:lineRule="auto"/>
        <w:jc w:val="center"/>
        <w:rPr>
          <w:rFonts w:ascii="Arial" w:hAnsi="Arial" w:eastAsia="Aptos" w:cs="Arial"/>
          <w:b/>
          <w:bCs/>
          <w:sz w:val="21"/>
          <w:szCs w:val="21"/>
        </w:rPr>
      </w:pPr>
      <w:bookmarkStart w:name="_Hlk164079945" w:id="0"/>
      <w:r w:rsidRPr="00CE633E">
        <w:rPr>
          <w:rFonts w:ascii="Arial" w:hAnsi="Arial" w:eastAsia="Aptos" w:cs="Arial"/>
          <w:b/>
          <w:bCs/>
          <w:sz w:val="21"/>
          <w:szCs w:val="21"/>
        </w:rPr>
        <w:t>INSTRUKCJA DLA UCZESTNIKÓW</w:t>
      </w:r>
    </w:p>
    <w:p w:rsidRPr="00CE633E" w:rsidR="00DD398F" w:rsidP="00D71265" w:rsidRDefault="005601EB" w14:paraId="286D0695" w14:textId="0AC02F40">
      <w:pPr>
        <w:spacing w:before="240" w:after="240" w:line="360" w:lineRule="auto"/>
        <w:jc w:val="both"/>
        <w:rPr>
          <w:rFonts w:ascii="Arial" w:hAnsi="Arial" w:eastAsia="Aptos" w:cs="Arial"/>
          <w:sz w:val="21"/>
          <w:szCs w:val="21"/>
        </w:rPr>
      </w:pPr>
      <w:r>
        <w:rPr>
          <w:rFonts w:ascii="Arial" w:hAnsi="Arial" w:eastAsia="Aptos" w:cs="Arial"/>
          <w:sz w:val="21"/>
          <w:szCs w:val="21"/>
        </w:rPr>
        <w:t>Rola procesowa Zespołu: Odwołujący – pełnomocnik wykonawcy Nazwa firmy</w:t>
      </w:r>
      <w:r w:rsidRPr="00CE633E">
        <w:rPr>
          <w:rFonts w:ascii="Arial" w:hAnsi="Arial" w:eastAsia="Aptos" w:cs="Arial"/>
          <w:sz w:val="21"/>
          <w:szCs w:val="21"/>
        </w:rPr>
        <w:t xml:space="preserve"> </w:t>
      </w:r>
      <w:r w:rsidR="00145625">
        <w:rPr>
          <w:rFonts w:ascii="Arial" w:hAnsi="Arial" w:eastAsia="Aptos" w:cs="Arial"/>
          <w:sz w:val="21"/>
          <w:szCs w:val="21"/>
        </w:rPr>
        <w:t>S.A.</w:t>
      </w:r>
      <w:r w:rsidRPr="00CE633E">
        <w:rPr>
          <w:rFonts w:ascii="Arial" w:hAnsi="Arial" w:eastAsia="Aptos" w:cs="Arial"/>
          <w:sz w:val="21"/>
          <w:szCs w:val="21"/>
        </w:rPr>
        <w:t xml:space="preserve"> </w:t>
      </w:r>
      <w:r>
        <w:rPr>
          <w:rFonts w:ascii="Arial" w:hAnsi="Arial" w:eastAsia="Aptos" w:cs="Arial"/>
          <w:sz w:val="21"/>
          <w:szCs w:val="21"/>
        </w:rPr>
        <w:t>z siedzibą w</w:t>
      </w:r>
      <w:r w:rsidR="00145625">
        <w:rPr>
          <w:rFonts w:ascii="Arial" w:hAnsi="Arial" w:eastAsia="Aptos" w:cs="Arial"/>
          <w:sz w:val="21"/>
          <w:szCs w:val="21"/>
        </w:rPr>
        <w:t>e</w:t>
      </w:r>
      <w:r>
        <w:rPr>
          <w:rFonts w:ascii="Arial" w:hAnsi="Arial" w:eastAsia="Aptos" w:cs="Arial"/>
          <w:sz w:val="21"/>
          <w:szCs w:val="21"/>
        </w:rPr>
        <w:t xml:space="preserve"> </w:t>
      </w:r>
      <w:r w:rsidR="00145625">
        <w:rPr>
          <w:rFonts w:ascii="Arial" w:hAnsi="Arial" w:eastAsia="Aptos" w:cs="Arial"/>
          <w:sz w:val="21"/>
          <w:szCs w:val="21"/>
        </w:rPr>
        <w:t>Wrocławiu</w:t>
      </w:r>
      <w:r>
        <w:rPr>
          <w:rFonts w:ascii="Arial" w:hAnsi="Arial" w:eastAsia="Aptos" w:cs="Arial"/>
          <w:sz w:val="21"/>
          <w:szCs w:val="21"/>
        </w:rPr>
        <w:t xml:space="preserve"> („Spółka”).</w:t>
      </w:r>
    </w:p>
    <w:p w:rsidRPr="00CE633E" w:rsidR="00DD398F" w:rsidP="00D71265" w:rsidRDefault="00DD398F" w14:paraId="79A2390C"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Niniejsza instrukcja zawiera opis zadania i roli procesowej przydzielonej danemu Zespołowi.</w:t>
      </w:r>
    </w:p>
    <w:p w:rsidRPr="00CE633E" w:rsidR="00DD398F" w:rsidP="00D71265" w:rsidRDefault="00DD398F" w14:paraId="5F738708" w14:textId="5DA73CBC">
      <w:pPr>
        <w:spacing w:before="240" w:after="240" w:line="360" w:lineRule="auto"/>
        <w:jc w:val="both"/>
        <w:rPr>
          <w:rFonts w:ascii="Arial" w:hAnsi="Arial" w:eastAsia="Aptos" w:cs="Arial"/>
          <w:sz w:val="21"/>
          <w:szCs w:val="21"/>
        </w:rPr>
      </w:pPr>
      <w:r w:rsidRPr="00CE633E">
        <w:rPr>
          <w:rFonts w:ascii="Arial" w:hAnsi="Arial" w:eastAsia="Aptos" w:cs="Arial"/>
          <w:sz w:val="21"/>
          <w:szCs w:val="21"/>
        </w:rPr>
        <w:t xml:space="preserve">W przedstawionych w załączeniu </w:t>
      </w:r>
      <w:r w:rsidRPr="00CE633E">
        <w:rPr>
          <w:rFonts w:ascii="Arial" w:hAnsi="Arial" w:eastAsia="Aptos" w:cs="Arial"/>
          <w:i/>
          <w:iCs/>
          <w:sz w:val="21"/>
          <w:szCs w:val="21"/>
        </w:rPr>
        <w:t xml:space="preserve">„Aktach </w:t>
      </w:r>
      <w:r w:rsidR="000A6AFA">
        <w:rPr>
          <w:rFonts w:ascii="Arial" w:hAnsi="Arial" w:eastAsia="Aptos" w:cs="Arial"/>
          <w:i/>
          <w:iCs/>
          <w:sz w:val="21"/>
          <w:szCs w:val="21"/>
        </w:rPr>
        <w:t>postępowania</w:t>
      </w:r>
      <w:r w:rsidRPr="00CE633E">
        <w:rPr>
          <w:rFonts w:ascii="Arial" w:hAnsi="Arial" w:eastAsia="Aptos" w:cs="Arial"/>
          <w:sz w:val="21"/>
          <w:szCs w:val="21"/>
        </w:rPr>
        <w:t>” znajduje się wyciąg z postanowień Specyfikacji Warunków Zamówienia (SWZ) opublikowanej w fikcyjnym postępowaniu o udzielenie zamówienia publicznego, która będzie przedmiotem konkursowego postępowania odwoławczego.</w:t>
      </w:r>
    </w:p>
    <w:p w:rsidRPr="00CE633E" w:rsidR="00DD398F" w:rsidP="00D71265" w:rsidRDefault="00DD398F" w14:paraId="6E10198B" w14:textId="73D1DC79">
      <w:pPr>
        <w:spacing w:before="240" w:after="240" w:line="360" w:lineRule="auto"/>
        <w:jc w:val="both"/>
        <w:rPr>
          <w:rFonts w:ascii="Arial" w:hAnsi="Arial" w:eastAsia="Aptos" w:cs="Arial"/>
          <w:sz w:val="21"/>
          <w:szCs w:val="21"/>
        </w:rPr>
      </w:pPr>
      <w:r w:rsidRPr="00CE633E">
        <w:rPr>
          <w:rFonts w:ascii="Arial" w:hAnsi="Arial" w:eastAsia="Aptos" w:cs="Arial"/>
          <w:sz w:val="21"/>
          <w:szCs w:val="21"/>
        </w:rPr>
        <w:t>Celem Zespołu reprezentującego Odwołującego jest doprowadzenie do uchylenia niekorzystnej dla Spółki decyzji Zamawiającego o wykluczeniu Odwołującego z</w:t>
      </w:r>
      <w:r w:rsidR="000A6AFA">
        <w:rPr>
          <w:rFonts w:ascii="Arial" w:hAnsi="Arial" w:eastAsia="Aptos" w:cs="Arial"/>
          <w:sz w:val="21"/>
          <w:szCs w:val="21"/>
        </w:rPr>
        <w:t xml:space="preserve"> Postępowania.</w:t>
      </w:r>
      <w:r w:rsidRPr="00CE633E">
        <w:rPr>
          <w:rFonts w:ascii="Arial" w:hAnsi="Arial" w:eastAsia="Aptos" w:cs="Arial"/>
          <w:sz w:val="21"/>
          <w:szCs w:val="21"/>
        </w:rPr>
        <w:t xml:space="preserve"> </w:t>
      </w:r>
    </w:p>
    <w:p w:rsidRPr="00CE633E" w:rsidR="00DD398F" w:rsidP="00D71265" w:rsidRDefault="00DD398F" w14:paraId="7AB0C8F4" w14:textId="5504088A">
      <w:pPr>
        <w:spacing w:before="240" w:after="240" w:line="360" w:lineRule="auto"/>
        <w:jc w:val="both"/>
        <w:rPr>
          <w:rFonts w:ascii="Arial" w:hAnsi="Arial" w:eastAsia="Aptos" w:cs="Arial"/>
          <w:sz w:val="21"/>
          <w:szCs w:val="21"/>
        </w:rPr>
      </w:pPr>
      <w:r w:rsidRPr="00CE633E">
        <w:rPr>
          <w:rFonts w:ascii="Arial" w:hAnsi="Arial" w:eastAsia="Aptos" w:cs="Arial"/>
          <w:sz w:val="21"/>
          <w:szCs w:val="21"/>
        </w:rPr>
        <w:t xml:space="preserve">W związku z powyższym, działając jako pełnomocnik Spółki, należy sporządzić i wnieść odwołanie wobec czynności Zamawiającego. </w:t>
      </w:r>
    </w:p>
    <w:p w:rsidRPr="00CE633E" w:rsidR="00DD398F" w:rsidP="00D71265" w:rsidRDefault="00DD398F" w14:paraId="6B1A225D"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Odwołanie powinno spełniać wszystkie wymagania formalne wynikające z przepisów prawa, tak aby nie zachodziła konieczność wzywania do usunięcia braków w tym zakresie.</w:t>
      </w:r>
    </w:p>
    <w:p w:rsidRPr="00CE633E" w:rsidR="00DD398F" w:rsidP="00D71265" w:rsidRDefault="00DD398F" w14:paraId="64A52F03"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Odwołanie powinno zostać wniesione (datowane) w ostatnim możliwym dniu biorąc pod uwagę termin na wniesienie odwołania.</w:t>
      </w:r>
    </w:p>
    <w:p w:rsidRPr="00CE633E" w:rsidR="00DD398F" w:rsidP="00D71265" w:rsidRDefault="00DD398F" w14:paraId="30096F37" w14:textId="3EDED3F3">
      <w:pPr>
        <w:spacing w:before="240" w:after="240" w:line="360" w:lineRule="auto"/>
        <w:jc w:val="both"/>
        <w:rPr>
          <w:rFonts w:ascii="Arial" w:hAnsi="Arial" w:eastAsia="Aptos" w:cs="Arial"/>
          <w:sz w:val="21"/>
          <w:szCs w:val="21"/>
        </w:rPr>
      </w:pPr>
      <w:r w:rsidRPr="00CE633E">
        <w:rPr>
          <w:rFonts w:ascii="Arial" w:hAnsi="Arial" w:eastAsia="Aptos" w:cs="Arial"/>
          <w:sz w:val="21"/>
          <w:szCs w:val="21"/>
        </w:rPr>
        <w:t xml:space="preserve">Wystarczające jest wymienienie w treści odwołania załączników formalnych </w:t>
      </w:r>
      <w:r w:rsidR="00145625">
        <w:rPr>
          <w:rFonts w:ascii="Arial" w:hAnsi="Arial" w:eastAsia="Aptos" w:cs="Arial"/>
          <w:sz w:val="21"/>
          <w:szCs w:val="21"/>
        </w:rPr>
        <w:t xml:space="preserve">(nie ma konieczności </w:t>
      </w:r>
      <w:r w:rsidRPr="00CE633E">
        <w:rPr>
          <w:rFonts w:ascii="Arial" w:hAnsi="Arial" w:eastAsia="Aptos" w:cs="Arial"/>
          <w:sz w:val="21"/>
          <w:szCs w:val="21"/>
        </w:rPr>
        <w:t>ich fizycznego załączania</w:t>
      </w:r>
      <w:r w:rsidR="00145625">
        <w:rPr>
          <w:rFonts w:ascii="Arial" w:hAnsi="Arial" w:eastAsia="Aptos" w:cs="Arial"/>
          <w:sz w:val="21"/>
          <w:szCs w:val="21"/>
        </w:rPr>
        <w:t>)</w:t>
      </w:r>
      <w:r w:rsidRPr="00CE633E">
        <w:rPr>
          <w:rFonts w:ascii="Arial" w:hAnsi="Arial" w:eastAsia="Aptos" w:cs="Arial"/>
          <w:sz w:val="21"/>
          <w:szCs w:val="21"/>
        </w:rPr>
        <w:t xml:space="preserve">, z jednym wyjątkiem – należy dołączyć stosowne pełnomocnictwa dla osoby podpisującej pismo. </w:t>
      </w:r>
    </w:p>
    <w:p w:rsidRPr="00CE633E" w:rsidR="00DD398F" w:rsidP="00D71265" w:rsidRDefault="00DD398F" w14:paraId="74FC64BF" w14:textId="16C87645">
      <w:pPr>
        <w:spacing w:before="240" w:after="240" w:line="360" w:lineRule="auto"/>
        <w:jc w:val="both"/>
        <w:rPr>
          <w:rFonts w:ascii="Arial" w:hAnsi="Arial" w:eastAsia="Aptos" w:cs="Arial"/>
          <w:sz w:val="21"/>
          <w:szCs w:val="21"/>
        </w:rPr>
      </w:pPr>
      <w:r w:rsidRPr="00CE633E">
        <w:rPr>
          <w:rFonts w:ascii="Arial" w:hAnsi="Arial" w:eastAsia="Aptos" w:cs="Arial"/>
          <w:sz w:val="21"/>
          <w:szCs w:val="21"/>
        </w:rPr>
        <w:t>Dla potrzeb konkursu i w jego zakresie nie należy spekulować na temat fragmentów dotyczących stanu faktycznego, które nie zostały zaprezentowane w kazusie. Należy skupić się na wykorzystaniu oraz ocenie treści i informacji zamieszczonych w opisie kazusu lub wynikających z</w:t>
      </w:r>
      <w:r w:rsidR="003D5A3E">
        <w:rPr>
          <w:rFonts w:ascii="Arial" w:hAnsi="Arial" w:eastAsia="Aptos" w:cs="Arial"/>
          <w:sz w:val="21"/>
          <w:szCs w:val="21"/>
        </w:rPr>
        <w:t> </w:t>
      </w:r>
      <w:r w:rsidRPr="00CE633E">
        <w:rPr>
          <w:rFonts w:ascii="Arial" w:hAnsi="Arial" w:eastAsia="Aptos" w:cs="Arial"/>
          <w:sz w:val="21"/>
          <w:szCs w:val="21"/>
        </w:rPr>
        <w:t>przepisów prawa.</w:t>
      </w:r>
    </w:p>
    <w:p w:rsidRPr="00CE633E" w:rsidR="00DD398F" w:rsidP="00D71265" w:rsidRDefault="00DD398F" w14:paraId="11B1F671"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Dalsze informacje zawarto w Regulaminie TURNIEJU MOOT COURT dostępnym na stronie SPZP.</w:t>
      </w:r>
    </w:p>
    <w:p w:rsidRPr="00CE633E" w:rsidR="00DD398F" w:rsidP="00A05868" w:rsidRDefault="00DD398F" w14:paraId="7347F4AF" w14:textId="77777777">
      <w:pPr>
        <w:spacing w:before="240" w:after="240" w:line="360" w:lineRule="auto"/>
        <w:jc w:val="both"/>
        <w:rPr>
          <w:rFonts w:ascii="Arial" w:hAnsi="Arial" w:eastAsia="Aptos" w:cs="Arial"/>
          <w:b/>
          <w:bCs/>
          <w:sz w:val="21"/>
          <w:szCs w:val="21"/>
        </w:rPr>
      </w:pPr>
    </w:p>
    <w:p w:rsidRPr="00A05868" w:rsidR="00DD398F" w:rsidP="00A05868" w:rsidRDefault="00DD398F" w14:paraId="7A044724" w14:textId="5A35FEEC">
      <w:pPr>
        <w:spacing w:before="240" w:after="240" w:line="360" w:lineRule="auto"/>
        <w:jc w:val="both"/>
        <w:rPr>
          <w:rFonts w:ascii="Arial" w:hAnsi="Arial" w:eastAsia="Aptos" w:cs="Arial"/>
          <w:b/>
          <w:bCs/>
          <w:sz w:val="21"/>
          <w:szCs w:val="21"/>
        </w:rPr>
      </w:pPr>
    </w:p>
    <w:p w:rsidRPr="00A05868" w:rsidR="00E12863" w:rsidP="00A05868" w:rsidRDefault="00E12863" w14:paraId="55CA8F61" w14:textId="77777777">
      <w:pPr>
        <w:spacing w:line="360" w:lineRule="auto"/>
        <w:rPr>
          <w:rFonts w:ascii="Arial" w:hAnsi="Arial" w:eastAsia="Aptos" w:cs="Arial"/>
          <w:b/>
          <w:bCs/>
          <w:sz w:val="21"/>
          <w:szCs w:val="21"/>
        </w:rPr>
      </w:pPr>
      <w:r w:rsidRPr="00A05868">
        <w:rPr>
          <w:rFonts w:ascii="Arial" w:hAnsi="Arial" w:eastAsia="Aptos" w:cs="Arial"/>
          <w:b/>
          <w:bCs/>
          <w:sz w:val="21"/>
          <w:szCs w:val="21"/>
        </w:rPr>
        <w:br w:type="page"/>
      </w:r>
    </w:p>
    <w:p w:rsidRPr="00CE633E" w:rsidR="00DD398F" w:rsidP="00D71265" w:rsidRDefault="00DD398F" w14:paraId="112A3634" w14:textId="5D45B200">
      <w:pPr>
        <w:spacing w:before="240" w:after="240" w:line="360" w:lineRule="auto"/>
        <w:jc w:val="center"/>
        <w:rPr>
          <w:rFonts w:ascii="Arial" w:hAnsi="Arial" w:eastAsia="Aptos" w:cs="Arial"/>
          <w:b/>
          <w:bCs/>
          <w:sz w:val="21"/>
          <w:szCs w:val="21"/>
        </w:rPr>
      </w:pPr>
      <w:r w:rsidRPr="00CE633E">
        <w:rPr>
          <w:rFonts w:ascii="Arial" w:hAnsi="Arial" w:eastAsia="Aptos" w:cs="Arial"/>
          <w:b/>
          <w:bCs/>
          <w:sz w:val="21"/>
          <w:szCs w:val="21"/>
        </w:rPr>
        <w:lastRenderedPageBreak/>
        <w:t>WPROWADZENIE</w:t>
      </w:r>
    </w:p>
    <w:p w:rsidRPr="00CE633E" w:rsidR="00DD398F" w:rsidP="00A05868" w:rsidRDefault="00DD398F" w14:paraId="1B6E21C4" w14:textId="236DEA44">
      <w:pPr>
        <w:spacing w:before="240" w:after="240" w:line="360" w:lineRule="auto"/>
        <w:jc w:val="both"/>
        <w:rPr>
          <w:rFonts w:ascii="Arial" w:hAnsi="Arial" w:eastAsia="Aptos" w:cs="Arial"/>
          <w:sz w:val="21"/>
          <w:szCs w:val="21"/>
        </w:rPr>
      </w:pPr>
      <w:r w:rsidRPr="00CE633E">
        <w:rPr>
          <w:rFonts w:ascii="Arial" w:hAnsi="Arial" w:eastAsia="Aptos" w:cs="Arial"/>
          <w:sz w:val="21"/>
          <w:szCs w:val="21"/>
        </w:rPr>
        <w:t>Zamawiający</w:t>
      </w:r>
      <w:r w:rsidRPr="00CE633E">
        <w:rPr>
          <w:rFonts w:ascii="Arial" w:hAnsi="Arial" w:eastAsia="Aptos" w:cs="Arial"/>
          <w:b/>
          <w:sz w:val="21"/>
          <w:szCs w:val="21"/>
        </w:rPr>
        <w:t xml:space="preserve">, </w:t>
      </w:r>
      <w:r w:rsidRPr="00A05868">
        <w:rPr>
          <w:rFonts w:ascii="Arial" w:hAnsi="Arial" w:eastAsia="Aptos" w:cs="Arial"/>
          <w:sz w:val="21"/>
          <w:szCs w:val="21"/>
        </w:rPr>
        <w:t>Generalna</w:t>
      </w:r>
      <w:r w:rsidRPr="00CE633E">
        <w:rPr>
          <w:rFonts w:ascii="Arial" w:hAnsi="Arial" w:eastAsia="Aptos" w:cs="Arial"/>
          <w:sz w:val="21"/>
          <w:szCs w:val="21"/>
        </w:rPr>
        <w:t xml:space="preserve"> Dyrekcja Dróg Krajowych i Autostrad Oddział we Wrocławiu, prowadzi w</w:t>
      </w:r>
      <w:r w:rsidR="003D5A3E">
        <w:rPr>
          <w:rFonts w:ascii="Arial" w:hAnsi="Arial" w:eastAsia="Aptos" w:cs="Arial"/>
          <w:sz w:val="21"/>
          <w:szCs w:val="21"/>
        </w:rPr>
        <w:t> </w:t>
      </w:r>
      <w:r w:rsidRPr="00CE633E">
        <w:rPr>
          <w:rFonts w:ascii="Arial" w:hAnsi="Arial" w:eastAsia="Aptos" w:cs="Arial"/>
          <w:sz w:val="21"/>
          <w:szCs w:val="21"/>
        </w:rPr>
        <w:t>trybie przetargu nieograniczonego postępowanie o udzielenie zamówienia publicznego pn. „</w:t>
      </w:r>
      <w:r w:rsidRPr="00CE633E">
        <w:rPr>
          <w:rFonts w:ascii="Arial" w:hAnsi="Arial" w:eastAsia="Aptos" w:cs="Arial"/>
          <w:i/>
          <w:iCs/>
          <w:sz w:val="21"/>
          <w:szCs w:val="21"/>
        </w:rPr>
        <w:t>Budowa drogi ekspresowej S8 na odcinku Bardo-Kłodzko</w:t>
      </w:r>
      <w:r w:rsidRPr="00CE633E">
        <w:rPr>
          <w:rFonts w:ascii="Arial" w:hAnsi="Arial" w:eastAsia="Aptos" w:cs="Arial"/>
          <w:sz w:val="21"/>
          <w:szCs w:val="21"/>
        </w:rPr>
        <w:t>”.</w:t>
      </w:r>
    </w:p>
    <w:p w:rsidRPr="00CE633E" w:rsidR="00DD398F" w:rsidP="00A05868" w:rsidRDefault="00DD398F" w14:paraId="6B120A82"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Ogłoszenie o zamówieniu opublikowano w Dz. Urz. UE w dniu 31.12.2023 r. pod nr 2023/S 000-000000. Podana w ogłoszeniu szacunkowa wartość zamówienia to 400 000 000 zł netto</w:t>
      </w:r>
    </w:p>
    <w:p w:rsidRPr="00CE633E" w:rsidR="00DD398F" w:rsidP="00A05868" w:rsidRDefault="00DD398F" w14:paraId="2E2A00CF" w14:textId="77777777">
      <w:pPr>
        <w:spacing w:before="240" w:after="240" w:line="360" w:lineRule="auto"/>
        <w:jc w:val="both"/>
        <w:rPr>
          <w:rFonts w:ascii="Arial" w:hAnsi="Arial" w:eastAsia="Aptos" w:cs="Arial"/>
          <w:sz w:val="21"/>
          <w:szCs w:val="21"/>
        </w:rPr>
      </w:pPr>
      <w:r w:rsidRPr="00CE633E">
        <w:rPr>
          <w:rFonts w:ascii="Arial" w:hAnsi="Arial" w:eastAsia="Aptos" w:cs="Arial"/>
          <w:sz w:val="21"/>
          <w:szCs w:val="21"/>
        </w:rPr>
        <w:t>W dniu 1 marca 2024 r. Zamawiający, bezpośrednio przed otwarciem ofert, podał kwotę, jaką zamierza przeznaczyć na sfinansowanie zamówienia: 450 000 000 zł brutto.</w:t>
      </w:r>
    </w:p>
    <w:p w:rsidRPr="00F03E70" w:rsidR="003A6177" w:rsidP="003A6177" w:rsidRDefault="003A6177" w14:paraId="5B2ACB30" w14:textId="2B1EA2E3">
      <w:pPr>
        <w:spacing w:before="240" w:after="240" w:line="360" w:lineRule="auto"/>
        <w:rPr>
          <w:rFonts w:ascii="Arial" w:hAnsi="Arial" w:eastAsia="Aptos" w:cs="Arial"/>
          <w:i/>
          <w:iCs/>
          <w:sz w:val="21"/>
          <w:szCs w:val="21"/>
        </w:rPr>
      </w:pPr>
      <w:r>
        <w:rPr>
          <w:rFonts w:ascii="Arial" w:hAnsi="Arial" w:eastAsia="Aptos" w:cs="Arial"/>
          <w:sz w:val="21"/>
          <w:szCs w:val="21"/>
          <w:u w:val="single"/>
        </w:rPr>
        <w:t>Zesta</w:t>
      </w:r>
      <w:r w:rsidRPr="00F03E70">
        <w:rPr>
          <w:rFonts w:ascii="Arial" w:hAnsi="Arial" w:eastAsia="Aptos" w:cs="Arial"/>
          <w:sz w:val="21"/>
          <w:szCs w:val="21"/>
          <w:u w:val="single"/>
        </w:rPr>
        <w:t>wienie ofert złożonych w Postępowaniu:</w:t>
      </w:r>
    </w:p>
    <w:tbl>
      <w:tblPr>
        <w:tblStyle w:val="Tabela-Siatka"/>
        <w:tblW w:w="9067" w:type="dxa"/>
        <w:tblLook w:val="04A0" w:firstRow="1" w:lastRow="0" w:firstColumn="1" w:lastColumn="0" w:noHBand="0" w:noVBand="1"/>
      </w:tblPr>
      <w:tblGrid>
        <w:gridCol w:w="837"/>
        <w:gridCol w:w="4403"/>
        <w:gridCol w:w="3827"/>
      </w:tblGrid>
      <w:tr w:rsidRPr="00CE633E" w:rsidR="00DD398F" w:rsidTr="00D97D08" w14:paraId="712A40F5" w14:textId="77777777">
        <w:tc>
          <w:tcPr>
            <w:tcW w:w="837" w:type="dxa"/>
          </w:tcPr>
          <w:p w:rsidRPr="00CE633E" w:rsidR="00DD398F" w:rsidP="00A027A3" w:rsidRDefault="00DD398F" w14:paraId="169888C0" w14:textId="77777777">
            <w:pPr>
              <w:spacing w:before="240" w:after="240"/>
              <w:rPr>
                <w:rFonts w:ascii="Arial" w:hAnsi="Arial" w:eastAsia="Aptos" w:cs="Arial"/>
                <w:sz w:val="21"/>
                <w:szCs w:val="21"/>
              </w:rPr>
            </w:pPr>
            <w:r w:rsidRPr="00CE633E">
              <w:rPr>
                <w:rFonts w:ascii="Arial" w:hAnsi="Arial" w:eastAsia="Aptos" w:cs="Arial"/>
                <w:sz w:val="21"/>
                <w:szCs w:val="21"/>
              </w:rPr>
              <w:t>Nr oferty</w:t>
            </w:r>
          </w:p>
        </w:tc>
        <w:tc>
          <w:tcPr>
            <w:tcW w:w="4403" w:type="dxa"/>
          </w:tcPr>
          <w:p w:rsidRPr="00CE633E" w:rsidR="00DD398F" w:rsidP="00A027A3" w:rsidRDefault="00DD398F" w14:paraId="74C2FCF2" w14:textId="77777777">
            <w:pPr>
              <w:spacing w:before="240" w:after="240"/>
              <w:jc w:val="center"/>
              <w:rPr>
                <w:rFonts w:ascii="Arial" w:hAnsi="Arial" w:eastAsia="Aptos" w:cs="Arial"/>
                <w:sz w:val="21"/>
                <w:szCs w:val="21"/>
              </w:rPr>
            </w:pPr>
            <w:r w:rsidRPr="00CE633E">
              <w:rPr>
                <w:rFonts w:ascii="Arial" w:hAnsi="Arial" w:eastAsia="Aptos" w:cs="Arial"/>
                <w:sz w:val="21"/>
                <w:szCs w:val="21"/>
              </w:rPr>
              <w:t>Nazwa i adres Wykonawcy</w:t>
            </w:r>
          </w:p>
        </w:tc>
        <w:tc>
          <w:tcPr>
            <w:tcW w:w="3827" w:type="dxa"/>
          </w:tcPr>
          <w:p w:rsidRPr="00CE633E" w:rsidR="00DD398F" w:rsidP="00A027A3" w:rsidRDefault="00DD398F" w14:paraId="776ECFE3" w14:textId="77777777">
            <w:pPr>
              <w:spacing w:before="240" w:after="240"/>
              <w:jc w:val="center"/>
              <w:rPr>
                <w:rFonts w:ascii="Arial" w:hAnsi="Arial" w:eastAsia="Aptos" w:cs="Arial"/>
                <w:sz w:val="21"/>
                <w:szCs w:val="21"/>
              </w:rPr>
            </w:pPr>
            <w:r w:rsidRPr="00CE633E">
              <w:rPr>
                <w:rFonts w:ascii="Arial" w:hAnsi="Arial" w:eastAsia="Aptos" w:cs="Arial"/>
                <w:sz w:val="21"/>
                <w:szCs w:val="21"/>
              </w:rPr>
              <w:t>Cena ofertowa PLN brutto</w:t>
            </w:r>
          </w:p>
        </w:tc>
      </w:tr>
      <w:tr w:rsidRPr="00CE633E" w:rsidR="00DD398F" w:rsidTr="00D97D08" w14:paraId="6D490C52" w14:textId="77777777">
        <w:tc>
          <w:tcPr>
            <w:tcW w:w="837" w:type="dxa"/>
          </w:tcPr>
          <w:p w:rsidRPr="00CE633E" w:rsidR="00DD398F" w:rsidP="00A027A3" w:rsidRDefault="00DD398F" w14:paraId="7D0ADCD4" w14:textId="77777777">
            <w:pPr>
              <w:numPr>
                <w:ilvl w:val="0"/>
                <w:numId w:val="13"/>
              </w:numPr>
              <w:spacing w:before="240" w:after="240"/>
              <w:jc w:val="both"/>
              <w:rPr>
                <w:rFonts w:ascii="Arial" w:hAnsi="Arial" w:eastAsia="Aptos" w:cs="Arial"/>
                <w:sz w:val="21"/>
                <w:szCs w:val="21"/>
                <w:u w:val="single"/>
              </w:rPr>
            </w:pPr>
          </w:p>
        </w:tc>
        <w:tc>
          <w:tcPr>
            <w:tcW w:w="4403" w:type="dxa"/>
          </w:tcPr>
          <w:p w:rsidRPr="00CE633E" w:rsidR="00DD398F" w:rsidP="00A027A3" w:rsidRDefault="00DD398F" w14:paraId="24C6AB86" w14:textId="77777777">
            <w:pPr>
              <w:spacing w:before="240" w:after="240"/>
              <w:rPr>
                <w:rFonts w:ascii="Arial" w:hAnsi="Arial" w:eastAsia="Aptos" w:cs="Arial"/>
                <w:sz w:val="21"/>
                <w:szCs w:val="21"/>
              </w:rPr>
            </w:pPr>
            <w:r w:rsidRPr="00CE633E">
              <w:rPr>
                <w:rFonts w:ascii="Arial" w:hAnsi="Arial" w:eastAsia="Aptos" w:cs="Arial"/>
                <w:sz w:val="21"/>
                <w:szCs w:val="21"/>
              </w:rPr>
              <w:t xml:space="preserve">Art-C sp. z o.o. </w:t>
            </w:r>
          </w:p>
          <w:p w:rsidRPr="00CE633E" w:rsidR="00DD398F" w:rsidP="00A027A3" w:rsidRDefault="00DD398F" w14:paraId="74AF0CEB" w14:textId="77777777">
            <w:pPr>
              <w:spacing w:before="240" w:after="240"/>
              <w:rPr>
                <w:rFonts w:ascii="Arial" w:hAnsi="Arial" w:eastAsia="Aptos" w:cs="Arial"/>
                <w:sz w:val="21"/>
                <w:szCs w:val="21"/>
                <w:u w:val="single"/>
              </w:rPr>
            </w:pPr>
            <w:r w:rsidRPr="00CE633E">
              <w:rPr>
                <w:rFonts w:ascii="Arial" w:hAnsi="Arial" w:eastAsia="Aptos" w:cs="Arial"/>
                <w:sz w:val="21"/>
                <w:szCs w:val="21"/>
              </w:rPr>
              <w:t>ul. Jana Pawła II 13, 01-111 Wadowice</w:t>
            </w:r>
          </w:p>
        </w:tc>
        <w:tc>
          <w:tcPr>
            <w:tcW w:w="3827" w:type="dxa"/>
          </w:tcPr>
          <w:p w:rsidRPr="00CE633E" w:rsidR="00DD398F" w:rsidP="00A027A3" w:rsidRDefault="00DD398F" w14:paraId="7A8F7A05" w14:textId="77777777">
            <w:pPr>
              <w:spacing w:before="240" w:after="240"/>
              <w:rPr>
                <w:rFonts w:ascii="Arial" w:hAnsi="Arial" w:eastAsia="Aptos" w:cs="Arial"/>
                <w:sz w:val="21"/>
                <w:szCs w:val="21"/>
              </w:rPr>
            </w:pPr>
            <w:r w:rsidRPr="00CE633E">
              <w:rPr>
                <w:rFonts w:ascii="Arial" w:hAnsi="Arial" w:eastAsia="Aptos" w:cs="Arial"/>
                <w:sz w:val="21"/>
                <w:szCs w:val="21"/>
              </w:rPr>
              <w:t>555 000 000 zł</w:t>
            </w:r>
          </w:p>
        </w:tc>
      </w:tr>
      <w:tr w:rsidRPr="00CE633E" w:rsidR="00DD398F" w:rsidTr="00D97D08" w14:paraId="43349A51" w14:textId="77777777">
        <w:tc>
          <w:tcPr>
            <w:tcW w:w="837" w:type="dxa"/>
          </w:tcPr>
          <w:p w:rsidRPr="00CE633E" w:rsidR="00DD398F" w:rsidP="00A027A3" w:rsidRDefault="00DD398F" w14:paraId="266AA565" w14:textId="77777777">
            <w:pPr>
              <w:numPr>
                <w:ilvl w:val="0"/>
                <w:numId w:val="13"/>
              </w:numPr>
              <w:spacing w:before="240" w:after="240"/>
              <w:jc w:val="both"/>
              <w:rPr>
                <w:rFonts w:ascii="Arial" w:hAnsi="Arial" w:eastAsia="Aptos" w:cs="Arial"/>
                <w:sz w:val="21"/>
                <w:szCs w:val="21"/>
              </w:rPr>
            </w:pPr>
          </w:p>
        </w:tc>
        <w:tc>
          <w:tcPr>
            <w:tcW w:w="4403" w:type="dxa"/>
          </w:tcPr>
          <w:p w:rsidRPr="00CE633E" w:rsidR="00DD398F" w:rsidP="00A027A3" w:rsidRDefault="00DD398F" w14:paraId="6457D40E" w14:textId="77777777">
            <w:pPr>
              <w:spacing w:before="240" w:after="240"/>
              <w:rPr>
                <w:rFonts w:ascii="Arial" w:hAnsi="Arial" w:eastAsia="Aptos" w:cs="Arial"/>
                <w:sz w:val="21"/>
                <w:szCs w:val="21"/>
              </w:rPr>
            </w:pPr>
            <w:r w:rsidRPr="00CE633E">
              <w:rPr>
                <w:rFonts w:ascii="Arial" w:hAnsi="Arial" w:eastAsia="Aptos" w:cs="Arial"/>
                <w:sz w:val="21"/>
                <w:szCs w:val="21"/>
              </w:rPr>
              <w:t xml:space="preserve">Dobra Firma sp. z o.o. </w:t>
            </w:r>
          </w:p>
          <w:p w:rsidRPr="00CE633E" w:rsidR="00DD398F" w:rsidP="00A027A3" w:rsidRDefault="00DD398F" w14:paraId="186EF80D" w14:textId="77777777">
            <w:pPr>
              <w:spacing w:before="240" w:after="240"/>
              <w:rPr>
                <w:rFonts w:ascii="Arial" w:hAnsi="Arial" w:eastAsia="Aptos" w:cs="Arial"/>
                <w:sz w:val="21"/>
                <w:szCs w:val="21"/>
              </w:rPr>
            </w:pPr>
            <w:r w:rsidRPr="00CE633E">
              <w:rPr>
                <w:rFonts w:ascii="Arial" w:hAnsi="Arial" w:eastAsia="Aptos" w:cs="Arial"/>
                <w:sz w:val="21"/>
                <w:szCs w:val="21"/>
              </w:rPr>
              <w:t>ul. Solarza 8, 35-091 Rzeszów</w:t>
            </w:r>
          </w:p>
        </w:tc>
        <w:tc>
          <w:tcPr>
            <w:tcW w:w="3827" w:type="dxa"/>
          </w:tcPr>
          <w:p w:rsidRPr="00CE633E" w:rsidR="00DD398F" w:rsidP="00A027A3" w:rsidRDefault="00DD398F" w14:paraId="742ED1D4" w14:textId="0F514C40">
            <w:pPr>
              <w:spacing w:before="240" w:after="240"/>
              <w:rPr>
                <w:rFonts w:ascii="Arial" w:hAnsi="Arial" w:eastAsia="Aptos" w:cs="Arial"/>
                <w:sz w:val="21"/>
                <w:szCs w:val="21"/>
              </w:rPr>
            </w:pPr>
            <w:r w:rsidRPr="00CE633E">
              <w:rPr>
                <w:rFonts w:ascii="Arial" w:hAnsi="Arial" w:eastAsia="Aptos" w:cs="Arial"/>
                <w:sz w:val="21"/>
                <w:szCs w:val="21"/>
              </w:rPr>
              <w:t>550 000 000 zł</w:t>
            </w:r>
          </w:p>
        </w:tc>
      </w:tr>
      <w:tr w:rsidRPr="00CE633E" w:rsidR="00DD398F" w:rsidTr="00D97D08" w14:paraId="6AA8B3B1" w14:textId="77777777">
        <w:tc>
          <w:tcPr>
            <w:tcW w:w="837" w:type="dxa"/>
          </w:tcPr>
          <w:p w:rsidRPr="00CE633E" w:rsidR="00DD398F" w:rsidP="00A027A3" w:rsidRDefault="00DD398F" w14:paraId="5410E945" w14:textId="77777777">
            <w:pPr>
              <w:numPr>
                <w:ilvl w:val="0"/>
                <w:numId w:val="13"/>
              </w:numPr>
              <w:spacing w:before="240" w:after="240"/>
              <w:jc w:val="both"/>
              <w:rPr>
                <w:rFonts w:ascii="Arial" w:hAnsi="Arial" w:eastAsia="Aptos" w:cs="Arial"/>
                <w:sz w:val="21"/>
                <w:szCs w:val="21"/>
              </w:rPr>
            </w:pPr>
          </w:p>
        </w:tc>
        <w:tc>
          <w:tcPr>
            <w:tcW w:w="4403" w:type="dxa"/>
          </w:tcPr>
          <w:p w:rsidRPr="00A05868" w:rsidR="00DD398F" w:rsidP="00A027A3" w:rsidRDefault="00DD398F" w14:paraId="27D1DFB9" w14:textId="77777777">
            <w:pPr>
              <w:spacing w:before="240" w:after="240"/>
              <w:rPr>
                <w:rFonts w:ascii="Arial" w:hAnsi="Arial" w:eastAsia="Aptos" w:cs="Arial"/>
                <w:sz w:val="21"/>
                <w:szCs w:val="21"/>
              </w:rPr>
            </w:pPr>
            <w:r w:rsidRPr="00CE633E">
              <w:rPr>
                <w:rFonts w:ascii="Arial" w:hAnsi="Arial" w:eastAsia="Aptos" w:cs="Arial"/>
                <w:sz w:val="21"/>
                <w:szCs w:val="21"/>
              </w:rPr>
              <w:t>Krakowskie Bajgle sp. z o.o.</w:t>
            </w:r>
          </w:p>
          <w:p w:rsidRPr="00CE633E" w:rsidR="00DD398F" w:rsidP="00A027A3" w:rsidRDefault="00DD398F" w14:paraId="39808603" w14:textId="77777777">
            <w:pPr>
              <w:spacing w:before="240" w:after="240"/>
              <w:rPr>
                <w:rFonts w:ascii="Arial" w:hAnsi="Arial" w:eastAsia="Aptos" w:cs="Arial"/>
                <w:sz w:val="21"/>
                <w:szCs w:val="21"/>
              </w:rPr>
            </w:pPr>
            <w:r w:rsidRPr="00A05868">
              <w:rPr>
                <w:rFonts w:ascii="Arial" w:hAnsi="Arial" w:eastAsia="Aptos" w:cs="Arial"/>
                <w:sz w:val="21"/>
                <w:szCs w:val="21"/>
              </w:rPr>
              <w:t>ul. Smaczna 6, 00-000 Warszawa</w:t>
            </w:r>
          </w:p>
        </w:tc>
        <w:tc>
          <w:tcPr>
            <w:tcW w:w="3827" w:type="dxa"/>
          </w:tcPr>
          <w:p w:rsidRPr="00CE633E" w:rsidR="00DD398F" w:rsidP="00A027A3" w:rsidRDefault="00DD398F" w14:paraId="12A1F7B6" w14:textId="63CADB46">
            <w:pPr>
              <w:spacing w:before="240" w:after="240"/>
              <w:rPr>
                <w:rFonts w:ascii="Arial" w:hAnsi="Arial" w:eastAsia="Aptos" w:cs="Arial"/>
                <w:sz w:val="21"/>
                <w:szCs w:val="21"/>
              </w:rPr>
            </w:pPr>
            <w:r w:rsidRPr="00CE633E">
              <w:rPr>
                <w:rFonts w:ascii="Arial" w:hAnsi="Arial" w:eastAsia="Aptos" w:cs="Arial"/>
                <w:sz w:val="21"/>
                <w:szCs w:val="21"/>
              </w:rPr>
              <w:t>450 500 000 zł</w:t>
            </w:r>
          </w:p>
        </w:tc>
      </w:tr>
      <w:tr w:rsidRPr="00CE633E" w:rsidR="00DD398F" w:rsidTr="00D97D08" w14:paraId="72AFA2D8" w14:textId="77777777">
        <w:tc>
          <w:tcPr>
            <w:tcW w:w="837" w:type="dxa"/>
          </w:tcPr>
          <w:p w:rsidRPr="00CE633E" w:rsidR="00DD398F" w:rsidP="00A027A3" w:rsidRDefault="00DD398F" w14:paraId="65027E71" w14:textId="77777777">
            <w:pPr>
              <w:numPr>
                <w:ilvl w:val="0"/>
                <w:numId w:val="13"/>
              </w:numPr>
              <w:spacing w:before="240" w:after="240"/>
              <w:jc w:val="both"/>
              <w:rPr>
                <w:rFonts w:ascii="Arial" w:hAnsi="Arial" w:eastAsia="Aptos" w:cs="Arial"/>
                <w:sz w:val="21"/>
                <w:szCs w:val="21"/>
                <w:u w:val="single"/>
              </w:rPr>
            </w:pPr>
          </w:p>
        </w:tc>
        <w:tc>
          <w:tcPr>
            <w:tcW w:w="4403" w:type="dxa"/>
          </w:tcPr>
          <w:p w:rsidRPr="00A05868" w:rsidR="00DD398F" w:rsidP="00A027A3" w:rsidRDefault="00DD398F" w14:paraId="2BB99988" w14:textId="77777777">
            <w:pPr>
              <w:spacing w:before="240" w:after="240"/>
              <w:rPr>
                <w:rFonts w:ascii="Arial" w:hAnsi="Arial" w:eastAsia="Aptos" w:cs="Arial"/>
                <w:sz w:val="21"/>
                <w:szCs w:val="21"/>
              </w:rPr>
            </w:pPr>
            <w:r w:rsidRPr="00CE633E">
              <w:rPr>
                <w:rFonts w:ascii="Arial" w:hAnsi="Arial" w:eastAsia="Aptos" w:cs="Arial"/>
                <w:sz w:val="21"/>
                <w:szCs w:val="21"/>
              </w:rPr>
              <w:t>Konsorcjum firm: ABC S.A. oraz SuperCompany Sp. z o.o.</w:t>
            </w:r>
          </w:p>
          <w:p w:rsidRPr="00CE633E" w:rsidR="00DD398F" w:rsidP="00A027A3" w:rsidRDefault="00DD398F" w14:paraId="0A43C024" w14:textId="77777777">
            <w:pPr>
              <w:spacing w:before="240" w:after="240"/>
              <w:rPr>
                <w:rFonts w:ascii="Arial" w:hAnsi="Arial" w:eastAsia="Aptos" w:cs="Arial"/>
                <w:sz w:val="21"/>
                <w:szCs w:val="21"/>
              </w:rPr>
            </w:pPr>
            <w:r w:rsidRPr="00A05868">
              <w:rPr>
                <w:rFonts w:ascii="Arial" w:hAnsi="Arial" w:eastAsia="Aptos" w:cs="Arial"/>
                <w:sz w:val="21"/>
                <w:szCs w:val="21"/>
              </w:rPr>
              <w:t>Adres do doręczeń: ul. Zielona 2, 00-001 Warszawa</w:t>
            </w:r>
          </w:p>
        </w:tc>
        <w:tc>
          <w:tcPr>
            <w:tcW w:w="3827" w:type="dxa"/>
          </w:tcPr>
          <w:p w:rsidRPr="00CE633E" w:rsidR="00DD398F" w:rsidP="00A027A3" w:rsidRDefault="00DD398F" w14:paraId="642ECE5D" w14:textId="77777777">
            <w:pPr>
              <w:spacing w:before="240" w:after="240"/>
              <w:rPr>
                <w:rFonts w:ascii="Arial" w:hAnsi="Arial" w:eastAsia="Aptos" w:cs="Arial"/>
                <w:sz w:val="21"/>
                <w:szCs w:val="21"/>
              </w:rPr>
            </w:pPr>
            <w:r w:rsidRPr="00CE633E">
              <w:rPr>
                <w:rFonts w:ascii="Arial" w:hAnsi="Arial" w:eastAsia="Aptos" w:cs="Arial"/>
                <w:sz w:val="21"/>
                <w:szCs w:val="21"/>
              </w:rPr>
              <w:t>600 000 000 zł</w:t>
            </w:r>
          </w:p>
        </w:tc>
      </w:tr>
      <w:tr w:rsidRPr="00CE633E" w:rsidR="00DD398F" w:rsidTr="00D97D08" w14:paraId="4E65C94F" w14:textId="77777777">
        <w:tc>
          <w:tcPr>
            <w:tcW w:w="837" w:type="dxa"/>
          </w:tcPr>
          <w:p w:rsidRPr="00CE633E" w:rsidR="00DD398F" w:rsidP="00A027A3" w:rsidRDefault="00DD398F" w14:paraId="5707293C" w14:textId="77777777">
            <w:pPr>
              <w:numPr>
                <w:ilvl w:val="0"/>
                <w:numId w:val="13"/>
              </w:numPr>
              <w:spacing w:before="240" w:after="240"/>
              <w:jc w:val="both"/>
              <w:rPr>
                <w:rFonts w:ascii="Arial" w:hAnsi="Arial" w:eastAsia="Aptos" w:cs="Arial"/>
                <w:sz w:val="21"/>
                <w:szCs w:val="21"/>
                <w:u w:val="single"/>
              </w:rPr>
            </w:pPr>
          </w:p>
        </w:tc>
        <w:tc>
          <w:tcPr>
            <w:tcW w:w="4403" w:type="dxa"/>
          </w:tcPr>
          <w:p w:rsidRPr="00A05868" w:rsidR="00DD398F" w:rsidP="00A027A3" w:rsidRDefault="00DD398F" w14:paraId="48C5CADF" w14:textId="77777777">
            <w:pPr>
              <w:spacing w:before="240" w:after="240"/>
              <w:rPr>
                <w:rFonts w:ascii="Arial" w:hAnsi="Arial" w:eastAsia="Aptos" w:cs="Arial"/>
                <w:sz w:val="21"/>
                <w:szCs w:val="21"/>
              </w:rPr>
            </w:pPr>
            <w:r w:rsidRPr="00CE633E">
              <w:rPr>
                <w:rFonts w:ascii="Arial" w:hAnsi="Arial" w:eastAsia="Aptos" w:cs="Arial"/>
                <w:sz w:val="21"/>
                <w:szCs w:val="21"/>
              </w:rPr>
              <w:t>Nazwa firmy S.A.</w:t>
            </w:r>
          </w:p>
          <w:p w:rsidRPr="00CE633E" w:rsidR="00DD398F" w:rsidP="00A027A3" w:rsidRDefault="00DD398F" w14:paraId="6704B250" w14:textId="77777777">
            <w:pPr>
              <w:spacing w:before="240" w:after="240"/>
              <w:rPr>
                <w:rFonts w:ascii="Arial" w:hAnsi="Arial" w:eastAsia="Aptos" w:cs="Arial"/>
                <w:sz w:val="21"/>
                <w:szCs w:val="21"/>
              </w:rPr>
            </w:pPr>
            <w:r w:rsidRPr="00A05868">
              <w:rPr>
                <w:rFonts w:ascii="Arial" w:hAnsi="Arial" w:eastAsia="Aptos" w:cs="Arial"/>
                <w:sz w:val="21"/>
                <w:szCs w:val="21"/>
              </w:rPr>
              <w:t>ul. Chłodna 5/6, 11-222 Wrocław</w:t>
            </w:r>
          </w:p>
        </w:tc>
        <w:tc>
          <w:tcPr>
            <w:tcW w:w="3827" w:type="dxa"/>
          </w:tcPr>
          <w:p w:rsidRPr="00CE633E" w:rsidR="00DD398F" w:rsidP="00A027A3" w:rsidRDefault="00DD398F" w14:paraId="3A399715" w14:textId="77777777">
            <w:pPr>
              <w:spacing w:before="240" w:after="240"/>
              <w:rPr>
                <w:rFonts w:ascii="Arial" w:hAnsi="Arial" w:eastAsia="Aptos" w:cs="Arial"/>
                <w:sz w:val="21"/>
                <w:szCs w:val="21"/>
              </w:rPr>
            </w:pPr>
            <w:r w:rsidRPr="00CE633E">
              <w:rPr>
                <w:rFonts w:ascii="Arial" w:hAnsi="Arial" w:eastAsia="Aptos" w:cs="Arial"/>
                <w:sz w:val="21"/>
                <w:szCs w:val="21"/>
              </w:rPr>
              <w:t>499 999 999 zł</w:t>
            </w:r>
          </w:p>
        </w:tc>
      </w:tr>
      <w:tr w:rsidRPr="00CE633E" w:rsidR="004E7221" w:rsidTr="00D97D08" w14:paraId="36825862" w14:textId="77777777">
        <w:tc>
          <w:tcPr>
            <w:tcW w:w="837" w:type="dxa"/>
          </w:tcPr>
          <w:p w:rsidRPr="00CE633E" w:rsidR="004E7221" w:rsidP="00A027A3" w:rsidRDefault="004E7221" w14:paraId="05AE59E5" w14:textId="77777777">
            <w:pPr>
              <w:numPr>
                <w:ilvl w:val="0"/>
                <w:numId w:val="13"/>
              </w:numPr>
              <w:spacing w:before="240" w:after="240"/>
              <w:jc w:val="both"/>
              <w:rPr>
                <w:rFonts w:ascii="Arial" w:hAnsi="Arial" w:eastAsia="Aptos" w:cs="Arial"/>
                <w:sz w:val="21"/>
                <w:szCs w:val="21"/>
                <w:u w:val="single"/>
              </w:rPr>
            </w:pPr>
          </w:p>
        </w:tc>
        <w:tc>
          <w:tcPr>
            <w:tcW w:w="4403" w:type="dxa"/>
          </w:tcPr>
          <w:p w:rsidR="00795D92" w:rsidP="00795D92" w:rsidRDefault="00795D92" w14:paraId="78D41CFF" w14:textId="77777777">
            <w:pPr>
              <w:spacing w:before="240" w:after="240"/>
              <w:rPr>
                <w:rFonts w:ascii="Arial" w:hAnsi="Arial" w:eastAsia="Aptos" w:cs="Arial"/>
                <w:sz w:val="21"/>
                <w:szCs w:val="21"/>
              </w:rPr>
            </w:pPr>
            <w:r>
              <w:rPr>
                <w:rFonts w:ascii="Arial" w:hAnsi="Arial" w:eastAsia="Aptos" w:cs="Arial"/>
                <w:sz w:val="21"/>
                <w:szCs w:val="21"/>
              </w:rPr>
              <w:t>XYZ S.A.</w:t>
            </w:r>
          </w:p>
          <w:p w:rsidRPr="00CE633E" w:rsidR="004E7221" w:rsidP="00795D92" w:rsidRDefault="00795D92" w14:paraId="0CBB5613" w14:textId="7C695580">
            <w:pPr>
              <w:spacing w:before="240" w:after="240"/>
              <w:rPr>
                <w:rFonts w:ascii="Arial" w:hAnsi="Arial" w:eastAsia="Aptos" w:cs="Arial"/>
                <w:sz w:val="21"/>
                <w:szCs w:val="21"/>
              </w:rPr>
            </w:pPr>
            <w:r>
              <w:rPr>
                <w:rFonts w:ascii="Arial" w:hAnsi="Arial" w:eastAsia="Aptos" w:cs="Arial"/>
                <w:sz w:val="21"/>
                <w:szCs w:val="21"/>
              </w:rPr>
              <w:t>ul. Dobra 8, 20-0213 Łódź</w:t>
            </w:r>
          </w:p>
        </w:tc>
        <w:tc>
          <w:tcPr>
            <w:tcW w:w="3827" w:type="dxa"/>
          </w:tcPr>
          <w:p w:rsidRPr="00CE633E" w:rsidR="004E7221" w:rsidP="00A027A3" w:rsidRDefault="00913CAB" w14:paraId="09E1CD01" w14:textId="1B30F788">
            <w:pPr>
              <w:spacing w:before="240" w:after="240"/>
              <w:rPr>
                <w:rFonts w:ascii="Arial" w:hAnsi="Arial" w:eastAsia="Aptos" w:cs="Arial"/>
                <w:sz w:val="21"/>
                <w:szCs w:val="21"/>
              </w:rPr>
            </w:pPr>
            <w:r>
              <w:rPr>
                <w:rFonts w:ascii="Arial" w:hAnsi="Arial" w:eastAsia="Aptos" w:cs="Arial"/>
                <w:sz w:val="21"/>
                <w:szCs w:val="21"/>
              </w:rPr>
              <w:t>330 000 000 zł</w:t>
            </w:r>
          </w:p>
        </w:tc>
      </w:tr>
    </w:tbl>
    <w:p w:rsidR="00A05868" w:rsidRDefault="00A05868" w14:paraId="040768A3" w14:textId="720BB98E">
      <w:pPr>
        <w:rPr>
          <w:rFonts w:ascii="Arial" w:hAnsi="Arial" w:cs="Arial"/>
          <w:b/>
          <w:i/>
          <w:iCs/>
          <w:sz w:val="21"/>
          <w:szCs w:val="21"/>
        </w:rPr>
      </w:pPr>
      <w:bookmarkStart w:name="_Hlk164079961" w:id="1"/>
      <w:bookmarkEnd w:id="0"/>
    </w:p>
    <w:p w:rsidR="003A6177" w:rsidP="00A05868" w:rsidRDefault="003A6177" w14:paraId="428A2A3F" w14:textId="77777777">
      <w:pPr>
        <w:spacing w:before="240" w:after="240" w:line="360" w:lineRule="auto"/>
        <w:jc w:val="center"/>
        <w:rPr>
          <w:rFonts w:ascii="Arial" w:hAnsi="Arial" w:cs="Arial"/>
          <w:b/>
          <w:i/>
          <w:iCs/>
          <w:sz w:val="21"/>
          <w:szCs w:val="21"/>
        </w:rPr>
      </w:pPr>
    </w:p>
    <w:p w:rsidRPr="00A05868" w:rsidR="004A1D30" w:rsidP="00A05868" w:rsidRDefault="004A1D30" w14:paraId="5ABC2A93" w14:textId="515B9C5B">
      <w:pPr>
        <w:spacing w:before="240" w:after="240" w:line="360" w:lineRule="auto"/>
        <w:jc w:val="center"/>
        <w:rPr>
          <w:rFonts w:ascii="Arial" w:hAnsi="Arial" w:cs="Arial"/>
          <w:b/>
          <w:i/>
          <w:iCs/>
          <w:sz w:val="21"/>
          <w:szCs w:val="21"/>
        </w:rPr>
      </w:pPr>
      <w:r w:rsidRPr="00A05868">
        <w:rPr>
          <w:rFonts w:ascii="Arial" w:hAnsi="Arial" w:cs="Arial"/>
          <w:b/>
          <w:i/>
          <w:iCs/>
          <w:sz w:val="21"/>
          <w:szCs w:val="21"/>
        </w:rPr>
        <w:lastRenderedPageBreak/>
        <w:t>AKTA POSTĘPOWANIA</w:t>
      </w:r>
    </w:p>
    <w:p w:rsidRPr="00A05868" w:rsidR="004A1D30" w:rsidP="00A05868" w:rsidRDefault="004A1D30" w14:paraId="7FBA1E71" w14:textId="77777777">
      <w:pPr>
        <w:spacing w:before="240" w:after="240" w:line="360" w:lineRule="auto"/>
        <w:rPr>
          <w:rFonts w:ascii="Arial" w:hAnsi="Arial" w:cs="Arial"/>
          <w:b/>
          <w:sz w:val="21"/>
          <w:szCs w:val="21"/>
        </w:rPr>
      </w:pPr>
    </w:p>
    <w:p w:rsidRPr="00471FD6" w:rsidR="004A1D30" w:rsidP="00A05868" w:rsidRDefault="004A1D30" w14:paraId="222EDB79" w14:textId="77777777">
      <w:pPr>
        <w:spacing w:before="240" w:after="240" w:line="360" w:lineRule="auto"/>
        <w:jc w:val="center"/>
        <w:rPr>
          <w:rFonts w:ascii="Arial" w:hAnsi="Arial" w:cs="Arial"/>
          <w:b/>
          <w:sz w:val="21"/>
          <w:szCs w:val="21"/>
        </w:rPr>
      </w:pPr>
      <w:r w:rsidRPr="00471FD6">
        <w:rPr>
          <w:rFonts w:ascii="Arial" w:hAnsi="Arial" w:cs="Arial"/>
          <w:b/>
          <w:sz w:val="21"/>
          <w:szCs w:val="21"/>
        </w:rPr>
        <w:t>SPECYFIKACJA WARUNKÓW ZAMÓWIENIA</w:t>
      </w:r>
    </w:p>
    <w:p w:rsidRPr="00471FD6" w:rsidR="004A1D30" w:rsidP="00A05868" w:rsidRDefault="004A1D30" w14:paraId="7AA685B3" w14:textId="77777777">
      <w:pPr>
        <w:spacing w:before="240" w:after="240" w:line="360" w:lineRule="auto"/>
        <w:jc w:val="center"/>
        <w:rPr>
          <w:rFonts w:ascii="Arial" w:hAnsi="Arial" w:cs="Arial"/>
          <w:bCs/>
          <w:sz w:val="21"/>
          <w:szCs w:val="21"/>
        </w:rPr>
      </w:pPr>
      <w:r w:rsidRPr="00471FD6">
        <w:rPr>
          <w:rFonts w:ascii="Arial" w:hAnsi="Arial" w:cs="Arial"/>
          <w:bCs/>
          <w:sz w:val="21"/>
          <w:szCs w:val="21"/>
        </w:rPr>
        <w:t>w przetargu nieograniczonym na roboty budowlane:</w:t>
      </w:r>
    </w:p>
    <w:p w:rsidRPr="00471FD6" w:rsidR="004A1D30" w:rsidP="00A05868" w:rsidRDefault="004A1D30" w14:paraId="61640E93" w14:textId="77777777">
      <w:pPr>
        <w:spacing w:before="240" w:after="240" w:line="360" w:lineRule="auto"/>
        <w:jc w:val="center"/>
        <w:rPr>
          <w:rFonts w:ascii="Arial" w:hAnsi="Arial" w:cs="Arial"/>
          <w:i/>
          <w:iCs/>
          <w:sz w:val="21"/>
          <w:szCs w:val="21"/>
        </w:rPr>
      </w:pPr>
      <w:r w:rsidRPr="00471FD6">
        <w:rPr>
          <w:rFonts w:ascii="Arial" w:hAnsi="Arial" w:cs="Arial"/>
          <w:i/>
          <w:iCs/>
          <w:sz w:val="21"/>
          <w:szCs w:val="21"/>
        </w:rPr>
        <w:t>„Budowa drogi ekspresowej S8 na odcinku Bardo-Kłodzko”</w:t>
      </w:r>
    </w:p>
    <w:p w:rsidRPr="00471FD6" w:rsidR="004A1D30" w:rsidP="00A05868" w:rsidRDefault="004A1D30" w14:paraId="569002A1" w14:textId="77777777">
      <w:pPr>
        <w:spacing w:before="240" w:after="240" w:line="360" w:lineRule="auto"/>
        <w:jc w:val="center"/>
        <w:rPr>
          <w:rFonts w:ascii="Arial" w:hAnsi="Arial" w:cs="Arial"/>
          <w:bCs/>
          <w:sz w:val="21"/>
          <w:szCs w:val="21"/>
        </w:rPr>
      </w:pPr>
      <w:r w:rsidRPr="00471FD6">
        <w:rPr>
          <w:rFonts w:ascii="Arial" w:hAnsi="Arial" w:cs="Arial"/>
          <w:bCs/>
          <w:sz w:val="21"/>
          <w:szCs w:val="21"/>
        </w:rPr>
        <w:t>Nr postępowania: ZP/99/2023</w:t>
      </w:r>
    </w:p>
    <w:p w:rsidRPr="00471FD6" w:rsidR="004A1D30" w:rsidP="00A05868" w:rsidRDefault="004A1D30" w14:paraId="6DC1C389" w14:textId="77777777">
      <w:pPr>
        <w:spacing w:before="240" w:after="240" w:line="360" w:lineRule="auto"/>
        <w:jc w:val="center"/>
        <w:rPr>
          <w:rFonts w:ascii="Arial" w:hAnsi="Arial" w:cs="Arial"/>
          <w:b/>
          <w:sz w:val="21"/>
          <w:szCs w:val="21"/>
        </w:rPr>
      </w:pPr>
    </w:p>
    <w:p w:rsidRPr="00471FD6" w:rsidR="004A1D30" w:rsidP="00A05868" w:rsidRDefault="004A1D30" w14:paraId="3D7751EF" w14:textId="77777777">
      <w:pPr>
        <w:numPr>
          <w:ilvl w:val="0"/>
          <w:numId w:val="14"/>
        </w:numPr>
        <w:spacing w:before="240" w:after="240" w:line="360" w:lineRule="auto"/>
        <w:ind w:left="0"/>
        <w:jc w:val="both"/>
        <w:rPr>
          <w:rFonts w:ascii="Arial" w:hAnsi="Arial" w:cs="Arial"/>
          <w:sz w:val="21"/>
          <w:szCs w:val="21"/>
        </w:rPr>
      </w:pPr>
      <w:r w:rsidRPr="00471FD6">
        <w:rPr>
          <w:rFonts w:ascii="Arial" w:hAnsi="Arial" w:cs="Arial"/>
          <w:sz w:val="21"/>
          <w:szCs w:val="21"/>
        </w:rPr>
        <w:t xml:space="preserve">Zamawiający: </w:t>
      </w:r>
    </w:p>
    <w:p w:rsidRPr="00471FD6" w:rsidR="004A1D30" w:rsidP="00A05868" w:rsidRDefault="004A1D30" w14:paraId="258F1EB5" w14:textId="77777777">
      <w:pPr>
        <w:spacing w:before="240" w:after="240" w:line="360" w:lineRule="auto"/>
        <w:rPr>
          <w:rFonts w:ascii="Arial" w:hAnsi="Arial" w:cs="Arial"/>
          <w:sz w:val="21"/>
          <w:szCs w:val="21"/>
        </w:rPr>
      </w:pPr>
      <w:r w:rsidRPr="00471FD6">
        <w:rPr>
          <w:rFonts w:ascii="Arial" w:hAnsi="Arial" w:cs="Arial"/>
          <w:sz w:val="21"/>
          <w:szCs w:val="21"/>
        </w:rPr>
        <w:t>G</w:t>
      </w:r>
      <w:r w:rsidRPr="00A05868">
        <w:rPr>
          <w:rFonts w:ascii="Arial" w:hAnsi="Arial" w:cs="Arial"/>
          <w:sz w:val="21"/>
          <w:szCs w:val="21"/>
        </w:rPr>
        <w:t>eneralna</w:t>
      </w:r>
      <w:r w:rsidRPr="00471FD6">
        <w:rPr>
          <w:rFonts w:ascii="Arial" w:hAnsi="Arial" w:cs="Arial"/>
          <w:sz w:val="21"/>
          <w:szCs w:val="21"/>
        </w:rPr>
        <w:t xml:space="preserve"> Dyrekcja Dróg Krajowych i Autostrad Oddział we Wrocławiu, ul. Powstańców Śląskich 186, 53-139 Wrocław, </w:t>
      </w:r>
      <w:hyperlink w:history="1" r:id="rId8">
        <w:r w:rsidRPr="00471FD6">
          <w:rPr>
            <w:rFonts w:ascii="Arial" w:hAnsi="Arial" w:cs="Arial"/>
            <w:color w:val="467886" w:themeColor="hyperlink"/>
            <w:sz w:val="21"/>
            <w:szCs w:val="21"/>
            <w:u w:val="single"/>
          </w:rPr>
          <w:t>przetargi@gddkia.gov.pl</w:t>
        </w:r>
      </w:hyperlink>
      <w:r w:rsidRPr="00471FD6">
        <w:rPr>
          <w:rFonts w:ascii="Arial" w:hAnsi="Arial" w:cs="Arial"/>
          <w:sz w:val="21"/>
          <w:szCs w:val="21"/>
        </w:rPr>
        <w:t xml:space="preserve"> </w:t>
      </w:r>
    </w:p>
    <w:p w:rsidRPr="00471FD6" w:rsidR="004A1D30" w:rsidP="00A05868" w:rsidRDefault="004A1D30" w14:paraId="7E99DA45" w14:textId="77777777">
      <w:pPr>
        <w:numPr>
          <w:ilvl w:val="0"/>
          <w:numId w:val="14"/>
        </w:numPr>
        <w:spacing w:before="240" w:after="240" w:line="360" w:lineRule="auto"/>
        <w:ind w:left="0"/>
        <w:jc w:val="both"/>
        <w:rPr>
          <w:rFonts w:ascii="Arial" w:hAnsi="Arial" w:cs="Arial"/>
          <w:sz w:val="21"/>
          <w:szCs w:val="21"/>
        </w:rPr>
      </w:pPr>
      <w:r w:rsidRPr="00471FD6">
        <w:rPr>
          <w:rFonts w:ascii="Arial" w:hAnsi="Arial" w:cs="Arial"/>
          <w:sz w:val="21"/>
          <w:szCs w:val="21"/>
        </w:rPr>
        <w:t>Tryb: przetarg nieograniczony prowadzony na podstawie przepisów ustawy z dnia 11 września 2019 r. Prawo zamówień publicznych.</w:t>
      </w:r>
    </w:p>
    <w:p w:rsidRPr="00A05868" w:rsidR="004A1D30" w:rsidP="00A05868" w:rsidRDefault="004A1D30" w14:paraId="6F578512" w14:textId="77777777">
      <w:pPr>
        <w:spacing w:before="240" w:after="240" w:line="360" w:lineRule="auto"/>
        <w:rPr>
          <w:rFonts w:ascii="Arial" w:hAnsi="Arial" w:cs="Arial"/>
          <w:sz w:val="21"/>
          <w:szCs w:val="21"/>
        </w:rPr>
      </w:pPr>
      <w:r w:rsidRPr="00471FD6">
        <w:rPr>
          <w:rFonts w:ascii="Arial" w:hAnsi="Arial" w:cs="Arial"/>
          <w:sz w:val="21"/>
          <w:szCs w:val="21"/>
        </w:rPr>
        <w:t>[…]</w:t>
      </w:r>
    </w:p>
    <w:p w:rsidRPr="00471FD6" w:rsidR="004A1D30" w:rsidP="00A05868" w:rsidRDefault="004A1D30" w14:paraId="0B98F50F" w14:textId="77777777">
      <w:pPr>
        <w:spacing w:before="240" w:after="240" w:line="360" w:lineRule="auto"/>
        <w:rPr>
          <w:rFonts w:ascii="Arial" w:hAnsi="Arial" w:cs="Arial"/>
          <w:b/>
          <w:sz w:val="21"/>
          <w:szCs w:val="21"/>
        </w:rPr>
      </w:pPr>
      <w:r w:rsidRPr="00A05868">
        <w:rPr>
          <w:rFonts w:ascii="Arial" w:hAnsi="Arial" w:cs="Arial"/>
          <w:b/>
          <w:sz w:val="21"/>
          <w:szCs w:val="21"/>
        </w:rPr>
        <w:t>ROZDZ. I – PRZEDMIOT ZAMÓWIENIA</w:t>
      </w:r>
    </w:p>
    <w:p w:rsidRPr="00471FD6" w:rsidR="004A1D30" w:rsidP="00A05868" w:rsidRDefault="004A1D30" w14:paraId="05FDFB1F" w14:textId="77777777">
      <w:pPr>
        <w:numPr>
          <w:ilvl w:val="0"/>
          <w:numId w:val="15"/>
        </w:numPr>
        <w:spacing w:before="240" w:after="240" w:line="360" w:lineRule="auto"/>
        <w:ind w:left="0"/>
        <w:jc w:val="both"/>
        <w:rPr>
          <w:rFonts w:ascii="Arial" w:hAnsi="Arial" w:cs="Arial"/>
          <w:sz w:val="21"/>
          <w:szCs w:val="21"/>
        </w:rPr>
      </w:pPr>
      <w:r w:rsidRPr="00471FD6">
        <w:rPr>
          <w:rFonts w:ascii="Arial" w:hAnsi="Arial" w:cs="Arial"/>
          <w:sz w:val="21"/>
          <w:szCs w:val="21"/>
        </w:rPr>
        <w:t>Przedmiotem zamówienia jest budowa drogi ekspresowej S8 na odcinku Bardo-Kłodzko na km 070-099 wraz z węzłami.</w:t>
      </w:r>
    </w:p>
    <w:p w:rsidRPr="00471FD6" w:rsidR="004A1D30" w:rsidP="00A05868" w:rsidRDefault="004A1D30" w14:paraId="7B97905A" w14:textId="77777777">
      <w:pPr>
        <w:numPr>
          <w:ilvl w:val="0"/>
          <w:numId w:val="15"/>
        </w:numPr>
        <w:spacing w:before="240" w:after="240" w:line="360" w:lineRule="auto"/>
        <w:ind w:left="0"/>
        <w:jc w:val="both"/>
        <w:rPr>
          <w:rFonts w:ascii="Arial" w:hAnsi="Arial" w:cs="Arial"/>
          <w:sz w:val="21"/>
          <w:szCs w:val="21"/>
        </w:rPr>
      </w:pPr>
      <w:r w:rsidRPr="00471FD6">
        <w:rPr>
          <w:rFonts w:ascii="Arial" w:hAnsi="Arial" w:cs="Arial"/>
          <w:sz w:val="21"/>
          <w:szCs w:val="21"/>
        </w:rPr>
        <w:t xml:space="preserve">Szczegółowy opis przedmiotu zamówienia zawarto w </w:t>
      </w:r>
      <w:r w:rsidRPr="00471FD6">
        <w:rPr>
          <w:rFonts w:ascii="Arial" w:hAnsi="Arial" w:cs="Arial"/>
          <w:bCs/>
          <w:sz w:val="21"/>
          <w:szCs w:val="21"/>
        </w:rPr>
        <w:t>załączniku nr 1</w:t>
      </w:r>
      <w:r w:rsidRPr="00471FD6">
        <w:rPr>
          <w:rFonts w:ascii="Arial" w:hAnsi="Arial" w:cs="Arial"/>
          <w:sz w:val="21"/>
          <w:szCs w:val="21"/>
        </w:rPr>
        <w:t xml:space="preserve"> do SWZ – Dokumentacja Projektowa oraz Specyfikacja Techniczna Wykonania i Odbioru Robót Budowlanych</w:t>
      </w:r>
    </w:p>
    <w:bookmarkEnd w:id="1"/>
    <w:p w:rsidRPr="00A05868" w:rsidR="00E52C0A" w:rsidP="00A05868" w:rsidRDefault="00E52C0A" w14:paraId="449A042D" w14:textId="77777777">
      <w:pPr>
        <w:spacing w:after="0" w:line="360" w:lineRule="auto"/>
        <w:jc w:val="both"/>
        <w:rPr>
          <w:rFonts w:ascii="Arial" w:hAnsi="Arial" w:cs="Arial"/>
          <w:kern w:val="0"/>
          <w:sz w:val="21"/>
          <w:szCs w:val="21"/>
        </w:rPr>
      </w:pPr>
    </w:p>
    <w:p w:rsidRPr="00A05868" w:rsidR="00E52C0A" w:rsidP="00A05868" w:rsidRDefault="00E52C0A" w14:paraId="77998A61" w14:textId="173A0A77">
      <w:pPr>
        <w:spacing w:after="0" w:line="360" w:lineRule="auto"/>
        <w:rPr>
          <w:rFonts w:ascii="Arial" w:hAnsi="Arial" w:cs="Arial"/>
          <w:b/>
          <w:bCs/>
          <w:sz w:val="21"/>
          <w:szCs w:val="21"/>
        </w:rPr>
      </w:pPr>
      <w:r w:rsidRPr="00A05868">
        <w:rPr>
          <w:rFonts w:ascii="Arial" w:hAnsi="Arial" w:cs="Arial"/>
          <w:b/>
          <w:bCs/>
          <w:sz w:val="21"/>
          <w:szCs w:val="21"/>
        </w:rPr>
        <w:t>ROZDZ</w:t>
      </w:r>
      <w:r w:rsidRPr="00A05868" w:rsidR="00856628">
        <w:rPr>
          <w:rFonts w:ascii="Arial" w:hAnsi="Arial" w:cs="Arial"/>
          <w:b/>
          <w:bCs/>
          <w:sz w:val="21"/>
          <w:szCs w:val="21"/>
        </w:rPr>
        <w:t xml:space="preserve">. </w:t>
      </w:r>
      <w:r w:rsidRPr="00A05868" w:rsidR="0012079F">
        <w:rPr>
          <w:rFonts w:ascii="Arial" w:hAnsi="Arial" w:cs="Arial"/>
          <w:b/>
          <w:bCs/>
          <w:sz w:val="21"/>
          <w:szCs w:val="21"/>
        </w:rPr>
        <w:t>I</w:t>
      </w:r>
      <w:r w:rsidRPr="00A05868" w:rsidR="00856628">
        <w:rPr>
          <w:rFonts w:ascii="Arial" w:hAnsi="Arial" w:cs="Arial"/>
          <w:b/>
          <w:bCs/>
          <w:sz w:val="21"/>
          <w:szCs w:val="21"/>
        </w:rPr>
        <w:t xml:space="preserve">V - </w:t>
      </w:r>
      <w:r w:rsidRPr="00A05868">
        <w:rPr>
          <w:rFonts w:ascii="Arial" w:hAnsi="Arial" w:cs="Arial"/>
          <w:b/>
          <w:bCs/>
          <w:sz w:val="21"/>
          <w:szCs w:val="21"/>
        </w:rPr>
        <w:t>WARUNKI UDZIAŁU W POSTĘPOWANIU</w:t>
      </w:r>
    </w:p>
    <w:p w:rsidRPr="00A05868" w:rsidR="00E52C0A" w:rsidP="00A05868" w:rsidRDefault="00E52C0A" w14:paraId="786EBE6D" w14:textId="77777777">
      <w:pPr>
        <w:spacing w:after="0" w:line="360" w:lineRule="auto"/>
        <w:jc w:val="both"/>
        <w:rPr>
          <w:rFonts w:ascii="Arial" w:hAnsi="Arial" w:eastAsia="Times New Roman" w:cs="Arial"/>
          <w:sz w:val="21"/>
          <w:szCs w:val="21"/>
          <w:lang w:eastAsia="pl-PL"/>
        </w:rPr>
      </w:pPr>
    </w:p>
    <w:p w:rsidRPr="00A05868" w:rsidR="00E52C0A" w:rsidP="00A05868" w:rsidRDefault="00E52C0A" w14:paraId="585E9A5B" w14:textId="088FCF81">
      <w:pPr>
        <w:spacing w:after="0" w:line="360" w:lineRule="auto"/>
        <w:jc w:val="both"/>
        <w:rPr>
          <w:rFonts w:ascii="Arial" w:hAnsi="Arial" w:eastAsia="Times New Roman" w:cs="Arial"/>
          <w:bCs/>
          <w:sz w:val="21"/>
          <w:szCs w:val="21"/>
          <w:lang w:eastAsia="pl-PL"/>
        </w:rPr>
      </w:pPr>
      <w:r w:rsidRPr="00A05868">
        <w:rPr>
          <w:rFonts w:ascii="Arial" w:hAnsi="Arial" w:eastAsia="Times New Roman" w:cs="Arial"/>
          <w:sz w:val="21"/>
          <w:szCs w:val="21"/>
          <w:lang w:eastAsia="pl-PL"/>
        </w:rPr>
        <w:t xml:space="preserve">O udzielenie zamówienia mogą ubiegać się Wykonawcy, którzy </w:t>
      </w:r>
      <w:r w:rsidRPr="00A05868">
        <w:rPr>
          <w:rFonts w:ascii="Arial" w:hAnsi="Arial" w:eastAsia="Times New Roman" w:cs="Arial"/>
          <w:bCs/>
          <w:sz w:val="21"/>
          <w:szCs w:val="21"/>
          <w:lang w:eastAsia="pl-PL"/>
        </w:rPr>
        <w:t>spełniają warunki udziału w postępowaniu dotyczące:</w:t>
      </w:r>
    </w:p>
    <w:p w:rsidRPr="00A05868" w:rsidR="00E52C0A" w:rsidP="00A05868" w:rsidRDefault="00E52C0A" w14:paraId="5E9FC7C6" w14:textId="77777777">
      <w:pPr>
        <w:spacing w:after="0" w:line="360" w:lineRule="auto"/>
        <w:jc w:val="both"/>
        <w:rPr>
          <w:rFonts w:ascii="Arial" w:hAnsi="Arial" w:eastAsia="Times New Roman" w:cs="Arial"/>
          <w:bCs/>
          <w:sz w:val="21"/>
          <w:szCs w:val="21"/>
          <w:lang w:eastAsia="pl-PL"/>
        </w:rPr>
      </w:pPr>
    </w:p>
    <w:p w:rsidRPr="00A05868" w:rsidR="00E52C0A" w:rsidP="00A05868" w:rsidRDefault="00E52C0A" w14:paraId="40547D49" w14:textId="2476FE0F">
      <w:pPr>
        <w:pStyle w:val="Akapitzlist"/>
        <w:numPr>
          <w:ilvl w:val="0"/>
          <w:numId w:val="6"/>
        </w:numPr>
        <w:tabs>
          <w:tab w:val="left" w:pos="709"/>
        </w:tabs>
        <w:spacing w:after="0" w:line="360" w:lineRule="auto"/>
        <w:contextualSpacing w:val="0"/>
        <w:jc w:val="both"/>
        <w:rPr>
          <w:rFonts w:ascii="Arial" w:hAnsi="Arial" w:eastAsia="Times New Roman" w:cs="Arial"/>
          <w:b/>
          <w:bCs/>
          <w:sz w:val="21"/>
          <w:szCs w:val="21"/>
          <w:lang w:eastAsia="pl-PL"/>
        </w:rPr>
      </w:pPr>
      <w:r w:rsidRPr="00A05868">
        <w:rPr>
          <w:rFonts w:ascii="Arial" w:hAnsi="Arial" w:cs="Arial"/>
          <w:b/>
          <w:bCs/>
          <w:sz w:val="21"/>
          <w:szCs w:val="21"/>
        </w:rPr>
        <w:t>zdolności do występowania w obrocie gospodarczym</w:t>
      </w:r>
    </w:p>
    <w:p w:rsidRPr="00A05868" w:rsidR="00E52C0A" w:rsidP="00A05868" w:rsidRDefault="00E52C0A" w14:paraId="6573F99F" w14:textId="77777777">
      <w:pPr>
        <w:spacing w:after="0" w:line="360" w:lineRule="auto"/>
        <w:jc w:val="both"/>
        <w:rPr>
          <w:rFonts w:ascii="Arial" w:hAnsi="Arial" w:cs="Arial"/>
          <w:b/>
          <w:sz w:val="21"/>
          <w:szCs w:val="21"/>
          <w:u w:val="single"/>
        </w:rPr>
      </w:pPr>
    </w:p>
    <w:p w:rsidRPr="00A05868" w:rsidR="00E52C0A" w:rsidP="00A05868" w:rsidRDefault="00E52C0A" w14:paraId="04572666" w14:textId="00194B8C">
      <w:pPr>
        <w:spacing w:after="0" w:line="360" w:lineRule="auto"/>
        <w:jc w:val="both"/>
        <w:rPr>
          <w:rFonts w:ascii="Arial" w:hAnsi="Arial" w:cs="Arial"/>
          <w:b/>
          <w:sz w:val="21"/>
          <w:szCs w:val="21"/>
          <w:u w:val="single"/>
        </w:rPr>
      </w:pPr>
      <w:r w:rsidRPr="00A05868">
        <w:rPr>
          <w:rFonts w:ascii="Arial" w:hAnsi="Arial" w:cs="Arial"/>
          <w:b/>
          <w:sz w:val="21"/>
          <w:szCs w:val="21"/>
          <w:u w:val="single"/>
        </w:rPr>
        <w:t>Opis spełnienia warunku</w:t>
      </w:r>
    </w:p>
    <w:p w:rsidRPr="00A05868" w:rsidR="00E52C0A" w:rsidP="00A05868" w:rsidRDefault="00E52C0A" w14:paraId="7A58471A" w14:textId="77777777">
      <w:pPr>
        <w:spacing w:after="0" w:line="360" w:lineRule="auto"/>
        <w:jc w:val="both"/>
        <w:rPr>
          <w:rFonts w:ascii="Arial" w:hAnsi="Arial" w:cs="Arial"/>
          <w:sz w:val="21"/>
          <w:szCs w:val="21"/>
        </w:rPr>
      </w:pPr>
    </w:p>
    <w:p w:rsidRPr="00A05868" w:rsidR="00E52C0A" w:rsidP="00A05868" w:rsidRDefault="00E52C0A" w14:paraId="1E68D878" w14:textId="2D3C38B5">
      <w:pPr>
        <w:spacing w:after="0" w:line="360" w:lineRule="auto"/>
        <w:jc w:val="both"/>
        <w:rPr>
          <w:rFonts w:ascii="Arial" w:hAnsi="Arial" w:cs="Arial"/>
          <w:sz w:val="21"/>
          <w:szCs w:val="21"/>
        </w:rPr>
      </w:pPr>
      <w:r w:rsidRPr="00A05868">
        <w:rPr>
          <w:rFonts w:ascii="Arial" w:hAnsi="Arial" w:cs="Arial"/>
          <w:sz w:val="21"/>
          <w:szCs w:val="21"/>
        </w:rPr>
        <w:lastRenderedPageBreak/>
        <w:t>Zamawiający nie precyzuje w tym zakresie żadnych wymagań, których spełnianie Wykonawca zobowiązany jest wykazać.</w:t>
      </w:r>
    </w:p>
    <w:p w:rsidRPr="00A05868" w:rsidR="00E52C0A" w:rsidP="00A05868" w:rsidRDefault="00E52C0A" w14:paraId="234FECAD" w14:textId="77777777">
      <w:pPr>
        <w:spacing w:after="0" w:line="360" w:lineRule="auto"/>
        <w:jc w:val="both"/>
        <w:rPr>
          <w:rFonts w:ascii="Arial" w:hAnsi="Arial" w:cs="Arial"/>
          <w:sz w:val="21"/>
          <w:szCs w:val="21"/>
        </w:rPr>
      </w:pPr>
    </w:p>
    <w:p w:rsidRPr="00A05868" w:rsidR="00E52C0A" w:rsidP="00A05868" w:rsidRDefault="00E52C0A" w14:paraId="37453D06" w14:textId="1C4D3621">
      <w:pPr>
        <w:pStyle w:val="Akapitzlist"/>
        <w:numPr>
          <w:ilvl w:val="0"/>
          <w:numId w:val="6"/>
        </w:numPr>
        <w:spacing w:after="0" w:line="360" w:lineRule="auto"/>
        <w:contextualSpacing w:val="0"/>
        <w:jc w:val="both"/>
        <w:rPr>
          <w:rFonts w:ascii="Arial" w:hAnsi="Arial" w:eastAsia="Times New Roman" w:cs="Arial"/>
          <w:b/>
          <w:bCs/>
          <w:sz w:val="21"/>
          <w:szCs w:val="21"/>
          <w:lang w:eastAsia="pl-PL"/>
        </w:rPr>
      </w:pPr>
      <w:r w:rsidRPr="00A05868">
        <w:rPr>
          <w:rFonts w:ascii="Arial" w:hAnsi="Arial" w:cs="Arial"/>
          <w:b/>
          <w:bCs/>
          <w:sz w:val="21"/>
          <w:szCs w:val="21"/>
        </w:rPr>
        <w:t>uprawnień do prowadzenia określonej działalności gospodarczej lub zawodowej, o ile wynika to z odrębnych przepisów</w:t>
      </w:r>
    </w:p>
    <w:p w:rsidRPr="00A05868" w:rsidR="00E52C0A" w:rsidP="00A05868" w:rsidRDefault="00E52C0A" w14:paraId="7085E397" w14:textId="77777777">
      <w:pPr>
        <w:pStyle w:val="Akapitzlist"/>
        <w:spacing w:after="0" w:line="360" w:lineRule="auto"/>
        <w:ind w:left="0"/>
        <w:contextualSpacing w:val="0"/>
        <w:jc w:val="both"/>
        <w:rPr>
          <w:rFonts w:ascii="Arial" w:hAnsi="Arial" w:eastAsia="Times New Roman" w:cs="Arial"/>
          <w:b/>
          <w:bCs/>
          <w:sz w:val="21"/>
          <w:szCs w:val="21"/>
          <w:lang w:eastAsia="pl-PL"/>
        </w:rPr>
      </w:pPr>
    </w:p>
    <w:p w:rsidRPr="00A05868" w:rsidR="00E52C0A" w:rsidP="00A05868" w:rsidRDefault="00E52C0A" w14:paraId="7642E951" w14:textId="77777777">
      <w:pPr>
        <w:spacing w:after="0" w:line="360" w:lineRule="auto"/>
        <w:jc w:val="both"/>
        <w:rPr>
          <w:rFonts w:ascii="Arial" w:hAnsi="Arial" w:cs="Arial"/>
          <w:b/>
          <w:bCs/>
          <w:sz w:val="21"/>
          <w:szCs w:val="21"/>
          <w:u w:val="single"/>
          <w:lang w:eastAsia="pl-PL"/>
        </w:rPr>
      </w:pPr>
      <w:r w:rsidRPr="00A05868">
        <w:rPr>
          <w:rFonts w:ascii="Arial" w:hAnsi="Arial" w:cs="Arial"/>
          <w:b/>
          <w:bCs/>
          <w:sz w:val="21"/>
          <w:szCs w:val="21"/>
          <w:u w:val="single"/>
          <w:lang w:eastAsia="pl-PL"/>
        </w:rPr>
        <w:t>Opis spełnienia warunku:</w:t>
      </w:r>
    </w:p>
    <w:p w:rsidRPr="00A05868" w:rsidR="00E52C0A" w:rsidP="00A05868" w:rsidRDefault="00E52C0A" w14:paraId="14D8E301" w14:textId="77777777">
      <w:pPr>
        <w:spacing w:after="0" w:line="360" w:lineRule="auto"/>
        <w:jc w:val="both"/>
        <w:rPr>
          <w:rFonts w:ascii="Arial" w:hAnsi="Arial" w:cs="Arial"/>
          <w:sz w:val="21"/>
          <w:szCs w:val="21"/>
        </w:rPr>
      </w:pPr>
    </w:p>
    <w:p w:rsidRPr="00A05868" w:rsidR="00E52C0A" w:rsidP="00A05868" w:rsidRDefault="00E52C0A" w14:paraId="7FFDB5F8" w14:textId="5922530C">
      <w:pPr>
        <w:spacing w:after="0" w:line="360" w:lineRule="auto"/>
        <w:jc w:val="both"/>
        <w:rPr>
          <w:rFonts w:ascii="Arial" w:hAnsi="Arial" w:cs="Arial"/>
          <w:sz w:val="21"/>
          <w:szCs w:val="21"/>
        </w:rPr>
      </w:pPr>
      <w:r w:rsidRPr="00A05868">
        <w:rPr>
          <w:rFonts w:ascii="Arial" w:hAnsi="Arial" w:cs="Arial"/>
          <w:sz w:val="21"/>
          <w:szCs w:val="21"/>
        </w:rPr>
        <w:t>Zamawiający nie precyzuje w tym zakresie żadnych wymagań, których spełnianie Wykonawca zobowiązany jest wykazać.</w:t>
      </w:r>
    </w:p>
    <w:p w:rsidRPr="00A05868" w:rsidR="00E52C0A" w:rsidP="00A05868" w:rsidRDefault="00E52C0A" w14:paraId="35A3AF1A" w14:textId="77777777">
      <w:pPr>
        <w:spacing w:after="0" w:line="360" w:lineRule="auto"/>
        <w:jc w:val="both"/>
        <w:rPr>
          <w:rFonts w:ascii="Arial" w:hAnsi="Arial" w:cs="Arial"/>
          <w:sz w:val="21"/>
          <w:szCs w:val="21"/>
        </w:rPr>
      </w:pPr>
    </w:p>
    <w:p w:rsidRPr="00A05868" w:rsidR="00E52C0A" w:rsidP="00A05868" w:rsidRDefault="00E52C0A" w14:paraId="433ADA83" w14:textId="77777777">
      <w:pPr>
        <w:numPr>
          <w:ilvl w:val="0"/>
          <w:numId w:val="6"/>
        </w:numPr>
        <w:spacing w:after="0" w:line="360" w:lineRule="auto"/>
        <w:ind w:hanging="294"/>
        <w:jc w:val="both"/>
        <w:rPr>
          <w:rFonts w:ascii="Arial" w:hAnsi="Arial" w:eastAsia="Times New Roman" w:cs="Arial"/>
          <w:b/>
          <w:bCs/>
          <w:sz w:val="21"/>
          <w:szCs w:val="21"/>
          <w:lang w:eastAsia="pl-PL"/>
        </w:rPr>
      </w:pPr>
      <w:r w:rsidRPr="00A05868">
        <w:rPr>
          <w:rFonts w:ascii="Arial" w:hAnsi="Arial" w:cs="Arial"/>
          <w:b/>
          <w:bCs/>
          <w:sz w:val="21"/>
          <w:szCs w:val="21"/>
        </w:rPr>
        <w:t>sytuacji ekonomicznej lub finansowej</w:t>
      </w:r>
    </w:p>
    <w:p w:rsidRPr="00A05868" w:rsidR="00E52C0A" w:rsidP="00A05868" w:rsidRDefault="00E52C0A" w14:paraId="70982AB6" w14:textId="77777777">
      <w:pPr>
        <w:spacing w:after="0" w:line="360" w:lineRule="auto"/>
        <w:jc w:val="both"/>
        <w:rPr>
          <w:rFonts w:ascii="Arial" w:hAnsi="Arial" w:cs="Arial"/>
          <w:b/>
          <w:sz w:val="21"/>
          <w:szCs w:val="21"/>
          <w:u w:val="single"/>
        </w:rPr>
      </w:pPr>
    </w:p>
    <w:p w:rsidRPr="00A05868" w:rsidR="00E52C0A" w:rsidP="00A05868" w:rsidRDefault="00E52C0A" w14:paraId="43DDB153" w14:textId="63814099">
      <w:pPr>
        <w:spacing w:after="0" w:line="360" w:lineRule="auto"/>
        <w:jc w:val="both"/>
        <w:rPr>
          <w:rFonts w:ascii="Arial" w:hAnsi="Arial" w:cs="Arial"/>
          <w:b/>
          <w:sz w:val="21"/>
          <w:szCs w:val="21"/>
          <w:u w:val="single"/>
        </w:rPr>
      </w:pPr>
      <w:r w:rsidRPr="00A05868">
        <w:rPr>
          <w:rFonts w:ascii="Arial" w:hAnsi="Arial" w:cs="Arial"/>
          <w:b/>
          <w:sz w:val="21"/>
          <w:szCs w:val="21"/>
          <w:u w:val="single"/>
        </w:rPr>
        <w:t>Opis spełnienia warunku</w:t>
      </w:r>
    </w:p>
    <w:p w:rsidRPr="00A05868" w:rsidR="00E52C0A" w:rsidP="00A05868" w:rsidRDefault="00E52C0A" w14:paraId="7A78FA25" w14:textId="77777777">
      <w:pPr>
        <w:spacing w:after="0" w:line="360" w:lineRule="auto"/>
        <w:jc w:val="both"/>
        <w:rPr>
          <w:rFonts w:ascii="Arial" w:hAnsi="Arial" w:cs="Arial"/>
          <w:sz w:val="21"/>
          <w:szCs w:val="21"/>
        </w:rPr>
      </w:pPr>
    </w:p>
    <w:p w:rsidRPr="00A05868" w:rsidR="00E52C0A" w:rsidP="00A05868" w:rsidRDefault="00E52C0A" w14:paraId="33F25CA7" w14:textId="4E560C93">
      <w:pPr>
        <w:spacing w:after="0" w:line="360" w:lineRule="auto"/>
        <w:jc w:val="both"/>
        <w:rPr>
          <w:rFonts w:ascii="Arial" w:hAnsi="Arial" w:cs="Arial"/>
          <w:sz w:val="21"/>
          <w:szCs w:val="21"/>
        </w:rPr>
      </w:pPr>
      <w:r w:rsidRPr="00A05868">
        <w:rPr>
          <w:rFonts w:ascii="Arial" w:hAnsi="Arial" w:cs="Arial"/>
          <w:sz w:val="21"/>
          <w:szCs w:val="21"/>
        </w:rPr>
        <w:t xml:space="preserve">Wykonawca spełni warunek udziału w postępowaniu, jeżeli wykaże, że posiada środki finansowe lub zdolność kredytową w wysokości co najmniej </w:t>
      </w:r>
      <w:r w:rsidRPr="00A05868">
        <w:rPr>
          <w:rFonts w:ascii="Arial" w:hAnsi="Arial" w:cs="Arial"/>
          <w:b/>
          <w:sz w:val="21"/>
          <w:szCs w:val="21"/>
        </w:rPr>
        <w:t>5.0</w:t>
      </w:r>
      <w:r w:rsidRPr="00A05868">
        <w:rPr>
          <w:rFonts w:ascii="Arial" w:hAnsi="Arial" w:cs="Arial"/>
          <w:b/>
          <w:bCs/>
          <w:sz w:val="21"/>
          <w:szCs w:val="21"/>
        </w:rPr>
        <w:t>00.000,00 zł</w:t>
      </w:r>
      <w:r w:rsidRPr="00A05868">
        <w:rPr>
          <w:rFonts w:ascii="Arial" w:hAnsi="Arial" w:cs="Arial"/>
          <w:sz w:val="21"/>
          <w:szCs w:val="21"/>
        </w:rPr>
        <w:t xml:space="preserve"> (słownie: pięć milionów złotych) lub równowartość tej kwoty w innej walucie przeliczoną wg kursu średniego NBP ogłoszonego w</w:t>
      </w:r>
      <w:r w:rsidR="00D71265">
        <w:rPr>
          <w:rFonts w:ascii="Arial" w:hAnsi="Arial" w:cs="Arial"/>
          <w:sz w:val="21"/>
          <w:szCs w:val="21"/>
        </w:rPr>
        <w:t> </w:t>
      </w:r>
      <w:r w:rsidRPr="00A05868">
        <w:rPr>
          <w:rFonts w:ascii="Arial" w:hAnsi="Arial" w:cs="Arial"/>
          <w:sz w:val="21"/>
          <w:szCs w:val="21"/>
        </w:rPr>
        <w:t xml:space="preserve">dniu publikacji ogłoszenia o zamówieniu. </w:t>
      </w:r>
    </w:p>
    <w:p w:rsidRPr="00A05868" w:rsidR="00E52C0A" w:rsidP="00A05868" w:rsidRDefault="00E52C0A" w14:paraId="71FA0D2A" w14:textId="77777777">
      <w:pPr>
        <w:spacing w:after="0" w:line="360" w:lineRule="auto"/>
        <w:jc w:val="both"/>
        <w:rPr>
          <w:rFonts w:ascii="Arial" w:hAnsi="Arial" w:cs="Arial"/>
          <w:sz w:val="21"/>
          <w:szCs w:val="21"/>
        </w:rPr>
      </w:pPr>
    </w:p>
    <w:p w:rsidRPr="00A05868" w:rsidR="00E52C0A" w:rsidP="00A05868" w:rsidRDefault="00E52C0A" w14:paraId="1783D365" w14:textId="50775B89">
      <w:pPr>
        <w:spacing w:after="0" w:line="360" w:lineRule="auto"/>
        <w:jc w:val="both"/>
        <w:rPr>
          <w:rFonts w:ascii="Arial" w:hAnsi="Arial" w:cs="Arial"/>
          <w:color w:val="000000"/>
          <w:sz w:val="21"/>
          <w:szCs w:val="21"/>
        </w:rPr>
      </w:pPr>
      <w:r w:rsidRPr="00A05868">
        <w:rPr>
          <w:rFonts w:ascii="Arial" w:hAnsi="Arial" w:cs="Arial"/>
          <w:sz w:val="21"/>
          <w:szCs w:val="21"/>
        </w:rPr>
        <w:t>W przypadku, gdy w dniu publikacji ogłoszenia o zamówieniu w Dzienniku Urzędowym Unii Europejskiej, NBP nie ogłosił kursu średniego, wysokość środków będzie przeliczana po ostatnim kursie średnim ogłoszonym przez NBP poprzedzającym dzień ogłoszenia.</w:t>
      </w:r>
      <w:r w:rsidRPr="00A05868">
        <w:rPr>
          <w:rFonts w:ascii="Arial" w:hAnsi="Arial" w:cs="Arial"/>
          <w:color w:val="000000"/>
          <w:sz w:val="21"/>
          <w:szCs w:val="21"/>
        </w:rPr>
        <w:t xml:space="preserve">     </w:t>
      </w:r>
    </w:p>
    <w:p w:rsidRPr="00A05868" w:rsidR="00E52C0A" w:rsidP="00A05868" w:rsidRDefault="00E52C0A" w14:paraId="2AE89FE9" w14:textId="20D7F2A1">
      <w:pPr>
        <w:spacing w:after="0" w:line="360" w:lineRule="auto"/>
        <w:jc w:val="both"/>
        <w:rPr>
          <w:rFonts w:ascii="Arial" w:hAnsi="Arial" w:cs="Arial"/>
          <w:sz w:val="21"/>
          <w:szCs w:val="21"/>
        </w:rPr>
      </w:pPr>
      <w:r w:rsidRPr="00A05868">
        <w:rPr>
          <w:rFonts w:ascii="Arial" w:hAnsi="Arial" w:cs="Arial"/>
          <w:color w:val="000000"/>
          <w:sz w:val="21"/>
          <w:szCs w:val="21"/>
        </w:rPr>
        <w:t xml:space="preserve"> </w:t>
      </w:r>
    </w:p>
    <w:p w:rsidR="00E52C0A" w:rsidP="00A05868" w:rsidRDefault="00E52C0A" w14:paraId="394B708E" w14:textId="28B03C04">
      <w:pPr>
        <w:numPr>
          <w:ilvl w:val="0"/>
          <w:numId w:val="6"/>
        </w:numPr>
        <w:spacing w:after="0" w:line="360" w:lineRule="auto"/>
        <w:ind w:hanging="294"/>
        <w:jc w:val="both"/>
        <w:rPr>
          <w:rFonts w:ascii="Arial" w:hAnsi="Arial" w:eastAsia="Times New Roman" w:cs="Arial"/>
          <w:b/>
          <w:bCs/>
          <w:sz w:val="21"/>
          <w:szCs w:val="21"/>
          <w:lang w:eastAsia="pl-PL"/>
        </w:rPr>
      </w:pPr>
      <w:r w:rsidRPr="00A05868">
        <w:rPr>
          <w:rFonts w:ascii="Arial" w:hAnsi="Arial" w:eastAsia="Times New Roman" w:cs="Arial"/>
          <w:b/>
          <w:bCs/>
          <w:sz w:val="21"/>
          <w:szCs w:val="21"/>
          <w:lang w:eastAsia="pl-PL"/>
        </w:rPr>
        <w:t>zdolności technicznej lub zawodowej</w:t>
      </w:r>
    </w:p>
    <w:p w:rsidR="00B804B7" w:rsidP="00B804B7" w:rsidRDefault="00B804B7" w14:paraId="17EDF968" w14:textId="77777777">
      <w:pPr>
        <w:spacing w:after="0" w:line="360" w:lineRule="auto"/>
        <w:ind w:left="66"/>
        <w:jc w:val="both"/>
        <w:rPr>
          <w:rFonts w:ascii="Arial" w:hAnsi="Arial" w:eastAsia="Times New Roman" w:cs="Arial"/>
          <w:b/>
          <w:bCs/>
          <w:sz w:val="21"/>
          <w:szCs w:val="21"/>
          <w:lang w:eastAsia="pl-PL"/>
        </w:rPr>
      </w:pPr>
    </w:p>
    <w:p w:rsidRPr="00A05868" w:rsidR="00B804B7" w:rsidP="00B804B7" w:rsidRDefault="00B804B7" w14:paraId="0D34A62B" w14:textId="77777777">
      <w:pPr>
        <w:spacing w:after="0" w:line="360" w:lineRule="auto"/>
        <w:jc w:val="both"/>
        <w:rPr>
          <w:rFonts w:ascii="Arial" w:hAnsi="Arial" w:cs="Arial"/>
          <w:b/>
          <w:sz w:val="21"/>
          <w:szCs w:val="21"/>
          <w:u w:val="single"/>
        </w:rPr>
      </w:pPr>
      <w:r w:rsidRPr="00A05868">
        <w:rPr>
          <w:rFonts w:ascii="Arial" w:hAnsi="Arial" w:cs="Arial"/>
          <w:b/>
          <w:sz w:val="21"/>
          <w:szCs w:val="21"/>
          <w:u w:val="single"/>
        </w:rPr>
        <w:t>Opis spełnienia warunku</w:t>
      </w:r>
    </w:p>
    <w:p w:rsidRPr="00D71265" w:rsidR="00B804B7" w:rsidP="00B804B7" w:rsidRDefault="00B804B7" w14:paraId="192E5206" w14:textId="77777777">
      <w:pPr>
        <w:spacing w:after="0" w:line="360" w:lineRule="auto"/>
        <w:jc w:val="both"/>
        <w:rPr>
          <w:rFonts w:ascii="Arial" w:hAnsi="Arial" w:eastAsia="Times New Roman" w:cs="Arial"/>
          <w:sz w:val="21"/>
          <w:szCs w:val="21"/>
          <w:lang w:eastAsia="pl-PL"/>
        </w:rPr>
      </w:pPr>
    </w:p>
    <w:p w:rsidRPr="00D71265" w:rsidR="00B804B7" w:rsidP="00D71265" w:rsidRDefault="00B804B7" w14:paraId="19788D18" w14:textId="24F4E8BA">
      <w:pPr>
        <w:spacing w:after="0" w:line="360" w:lineRule="auto"/>
        <w:jc w:val="both"/>
        <w:rPr>
          <w:rFonts w:ascii="Arial" w:hAnsi="Arial" w:eastAsia="Times New Roman" w:cs="Arial"/>
          <w:sz w:val="21"/>
          <w:szCs w:val="21"/>
          <w:lang w:eastAsia="pl-PL"/>
        </w:rPr>
      </w:pPr>
      <w:r w:rsidRPr="00D71265">
        <w:rPr>
          <w:rFonts w:ascii="Arial" w:hAnsi="Arial" w:eastAsia="Times New Roman" w:cs="Arial"/>
          <w:sz w:val="21"/>
          <w:szCs w:val="21"/>
          <w:lang w:eastAsia="pl-PL"/>
        </w:rPr>
        <w:t>Wykonawca musi wykazać się wiedzą i doświadczeniem, w wykonaniu</w:t>
      </w:r>
      <w:r>
        <w:rPr>
          <w:rFonts w:ascii="Arial" w:hAnsi="Arial" w:eastAsia="Times New Roman" w:cs="Arial"/>
          <w:sz w:val="21"/>
          <w:szCs w:val="21"/>
          <w:lang w:eastAsia="pl-PL"/>
        </w:rPr>
        <w:t xml:space="preserve"> </w:t>
      </w:r>
      <w:r w:rsidRPr="00D71265">
        <w:rPr>
          <w:rFonts w:ascii="Arial" w:hAnsi="Arial" w:eastAsia="Times New Roman" w:cs="Arial"/>
          <w:sz w:val="21"/>
          <w:szCs w:val="21"/>
          <w:lang w:eastAsia="pl-PL"/>
        </w:rPr>
        <w:t>(zakończeniu) w okresie ostatnich 7 lat przed upływem terminu składania ofert,</w:t>
      </w:r>
      <w:r>
        <w:rPr>
          <w:rFonts w:ascii="Arial" w:hAnsi="Arial" w:eastAsia="Times New Roman" w:cs="Arial"/>
          <w:sz w:val="21"/>
          <w:szCs w:val="21"/>
          <w:lang w:eastAsia="pl-PL"/>
        </w:rPr>
        <w:t xml:space="preserve"> </w:t>
      </w:r>
      <w:r w:rsidRPr="00D71265">
        <w:rPr>
          <w:rFonts w:ascii="Arial" w:hAnsi="Arial" w:eastAsia="Times New Roman" w:cs="Arial"/>
          <w:sz w:val="21"/>
          <w:szCs w:val="21"/>
          <w:lang w:eastAsia="pl-PL"/>
        </w:rPr>
        <w:t>a jeżeli okres prowadzenia działalności jest krótszy – w tym okresie, co</w:t>
      </w:r>
      <w:r>
        <w:rPr>
          <w:rFonts w:ascii="Arial" w:hAnsi="Arial" w:eastAsia="Times New Roman" w:cs="Arial"/>
          <w:sz w:val="21"/>
          <w:szCs w:val="21"/>
          <w:lang w:eastAsia="pl-PL"/>
        </w:rPr>
        <w:t xml:space="preserve"> </w:t>
      </w:r>
      <w:r w:rsidRPr="00D71265">
        <w:rPr>
          <w:rFonts w:ascii="Arial" w:hAnsi="Arial" w:eastAsia="Times New Roman" w:cs="Arial"/>
          <w:sz w:val="21"/>
          <w:szCs w:val="21"/>
          <w:lang w:eastAsia="pl-PL"/>
        </w:rPr>
        <w:t>najmniej</w:t>
      </w:r>
      <w:r>
        <w:rPr>
          <w:rFonts w:ascii="Arial" w:hAnsi="Arial" w:eastAsia="Times New Roman" w:cs="Arial"/>
          <w:sz w:val="21"/>
          <w:szCs w:val="21"/>
          <w:lang w:eastAsia="pl-PL"/>
        </w:rPr>
        <w:t xml:space="preserve"> </w:t>
      </w:r>
      <w:r w:rsidRPr="00D71265">
        <w:rPr>
          <w:rFonts w:ascii="Arial" w:hAnsi="Arial" w:eastAsia="Times New Roman" w:cs="Arial"/>
          <w:sz w:val="21"/>
          <w:szCs w:val="21"/>
          <w:lang w:eastAsia="pl-PL"/>
        </w:rPr>
        <w:t>1 zadania polegającego na budowie lub przebudowie dróg lub ulic o klasie</w:t>
      </w:r>
      <w:r>
        <w:rPr>
          <w:rFonts w:ascii="Arial" w:hAnsi="Arial" w:eastAsia="Times New Roman" w:cs="Arial"/>
          <w:sz w:val="21"/>
          <w:szCs w:val="21"/>
          <w:lang w:eastAsia="pl-PL"/>
        </w:rPr>
        <w:t xml:space="preserve"> </w:t>
      </w:r>
      <w:r w:rsidRPr="00D71265">
        <w:rPr>
          <w:rFonts w:ascii="Arial" w:hAnsi="Arial" w:eastAsia="Times New Roman" w:cs="Arial"/>
          <w:sz w:val="21"/>
          <w:szCs w:val="21"/>
          <w:lang w:eastAsia="pl-PL"/>
        </w:rPr>
        <w:t>drogi lub ulicy min. GP dwujezdniowych o wartości robót co najmniej</w:t>
      </w:r>
      <w:r>
        <w:rPr>
          <w:rFonts w:ascii="Arial" w:hAnsi="Arial" w:eastAsia="Times New Roman" w:cs="Arial"/>
          <w:sz w:val="21"/>
          <w:szCs w:val="21"/>
          <w:lang w:eastAsia="pl-PL"/>
        </w:rPr>
        <w:t xml:space="preserve"> 200</w:t>
      </w:r>
      <w:r w:rsidRPr="00D71265">
        <w:rPr>
          <w:rFonts w:ascii="Arial" w:hAnsi="Arial" w:eastAsia="Times New Roman" w:cs="Arial"/>
          <w:sz w:val="21"/>
          <w:szCs w:val="21"/>
          <w:lang w:eastAsia="pl-PL"/>
        </w:rPr>
        <w:t xml:space="preserve"> 000 000 PLN netto</w:t>
      </w:r>
      <w:r>
        <w:rPr>
          <w:rFonts w:ascii="Arial" w:hAnsi="Arial" w:eastAsia="Times New Roman" w:cs="Arial"/>
          <w:sz w:val="21"/>
          <w:szCs w:val="21"/>
          <w:lang w:eastAsia="pl-PL"/>
        </w:rPr>
        <w:t>.</w:t>
      </w:r>
    </w:p>
    <w:p w:rsidR="00591BE4" w:rsidRDefault="00591BE4" w14:paraId="67235670" w14:textId="3B64196E">
      <w:pPr>
        <w:rPr>
          <w:rFonts w:ascii="Arial" w:hAnsi="Arial" w:cs="Arial"/>
          <w:b/>
          <w:bCs/>
          <w:kern w:val="0"/>
          <w:sz w:val="21"/>
          <w:szCs w:val="21"/>
        </w:rPr>
      </w:pPr>
    </w:p>
    <w:p w:rsidRPr="00A05868" w:rsidR="00E52C0A" w:rsidP="00A05868" w:rsidRDefault="00E52C0A" w14:paraId="056D6889" w14:textId="740F892D">
      <w:pPr>
        <w:spacing w:after="0" w:line="360" w:lineRule="auto"/>
        <w:rPr>
          <w:rFonts w:ascii="Arial" w:hAnsi="Arial" w:cs="Arial"/>
          <w:b/>
          <w:bCs/>
          <w:sz w:val="21"/>
          <w:szCs w:val="21"/>
        </w:rPr>
      </w:pPr>
      <w:r w:rsidRPr="00A05868">
        <w:rPr>
          <w:rFonts w:ascii="Arial" w:hAnsi="Arial" w:cs="Arial"/>
          <w:b/>
          <w:bCs/>
          <w:sz w:val="21"/>
          <w:szCs w:val="21"/>
        </w:rPr>
        <w:t>ROZDZ</w:t>
      </w:r>
      <w:r w:rsidRPr="00A05868" w:rsidR="00E12863">
        <w:rPr>
          <w:rFonts w:ascii="Arial" w:hAnsi="Arial" w:cs="Arial"/>
          <w:b/>
          <w:bCs/>
          <w:sz w:val="21"/>
          <w:szCs w:val="21"/>
        </w:rPr>
        <w:t>.</w:t>
      </w:r>
      <w:r w:rsidRPr="00A05868">
        <w:rPr>
          <w:rFonts w:ascii="Arial" w:hAnsi="Arial" w:cs="Arial"/>
          <w:b/>
          <w:bCs/>
          <w:sz w:val="21"/>
          <w:szCs w:val="21"/>
        </w:rPr>
        <w:t xml:space="preserve"> </w:t>
      </w:r>
      <w:r w:rsidRPr="00A05868" w:rsidR="00E12863">
        <w:rPr>
          <w:rFonts w:ascii="Arial" w:hAnsi="Arial" w:cs="Arial"/>
          <w:b/>
          <w:bCs/>
          <w:sz w:val="21"/>
          <w:szCs w:val="21"/>
        </w:rPr>
        <w:t xml:space="preserve">V - </w:t>
      </w:r>
      <w:r w:rsidRPr="00A05868">
        <w:rPr>
          <w:rFonts w:ascii="Arial" w:hAnsi="Arial" w:cs="Arial"/>
          <w:b/>
          <w:bCs/>
          <w:sz w:val="21"/>
          <w:szCs w:val="21"/>
        </w:rPr>
        <w:t>PRZESŁANKI WYKLUCZENIA</w:t>
      </w:r>
    </w:p>
    <w:p w:rsidRPr="00A05868" w:rsidR="00B9496A" w:rsidP="00A05868" w:rsidRDefault="00B9496A" w14:paraId="0B05789D" w14:textId="77777777">
      <w:pPr>
        <w:spacing w:after="0" w:line="360" w:lineRule="auto"/>
        <w:jc w:val="both"/>
        <w:rPr>
          <w:rFonts w:ascii="Arial" w:hAnsi="Arial" w:cs="Arial"/>
          <w:kern w:val="0"/>
          <w:sz w:val="21"/>
          <w:szCs w:val="21"/>
        </w:rPr>
      </w:pPr>
    </w:p>
    <w:p w:rsidRPr="00A05868" w:rsidR="0012079F" w:rsidP="00A05868" w:rsidRDefault="0012079F" w14:paraId="061B52FE" w14:textId="604DEE0F">
      <w:pPr>
        <w:spacing w:after="0" w:line="360" w:lineRule="auto"/>
        <w:ind w:hanging="426"/>
        <w:jc w:val="both"/>
        <w:rPr>
          <w:rFonts w:ascii="Arial" w:hAnsi="Arial" w:cs="Arial"/>
          <w:kern w:val="0"/>
          <w:sz w:val="21"/>
          <w:szCs w:val="21"/>
        </w:rPr>
      </w:pPr>
      <w:r w:rsidRPr="00A05868">
        <w:rPr>
          <w:rFonts w:ascii="Arial" w:hAnsi="Arial" w:cs="Arial"/>
          <w:kern w:val="0"/>
          <w:sz w:val="21"/>
          <w:szCs w:val="21"/>
        </w:rPr>
        <w:t>1.</w:t>
      </w:r>
      <w:r w:rsidRPr="00A05868">
        <w:rPr>
          <w:rFonts w:ascii="Arial" w:hAnsi="Arial" w:cs="Arial"/>
          <w:kern w:val="0"/>
          <w:sz w:val="21"/>
          <w:szCs w:val="21"/>
        </w:rPr>
        <w:tab/>
        <w:t>Zamawiający wykluczy z postępowania wykonawcę, względem którego zachodzą okoliczności opisane w art. 108 oraz 109 ust. 1 pkt 5, 7, 8 i 10 Pzp, tj.: (…)</w:t>
      </w:r>
    </w:p>
    <w:p w:rsidRPr="00A05868" w:rsidR="0012079F" w:rsidP="00A05868" w:rsidRDefault="0012079F" w14:paraId="09716343" w14:textId="77777777">
      <w:pPr>
        <w:spacing w:after="0" w:line="360" w:lineRule="auto"/>
        <w:jc w:val="both"/>
        <w:rPr>
          <w:rFonts w:ascii="Arial" w:hAnsi="Arial" w:cs="Arial"/>
          <w:kern w:val="0"/>
          <w:sz w:val="21"/>
          <w:szCs w:val="21"/>
        </w:rPr>
      </w:pPr>
    </w:p>
    <w:p w:rsidRPr="00A05868" w:rsidR="00B9496A" w:rsidP="00A05868" w:rsidRDefault="00B9496A" w14:paraId="0E9276BE" w14:textId="4A409ACB">
      <w:pPr>
        <w:spacing w:after="0" w:line="360" w:lineRule="auto"/>
        <w:jc w:val="both"/>
        <w:rPr>
          <w:rFonts w:ascii="Arial" w:hAnsi="Arial" w:cs="Arial"/>
          <w:kern w:val="0"/>
          <w:sz w:val="21"/>
          <w:szCs w:val="21"/>
        </w:rPr>
      </w:pPr>
      <w:r w:rsidRPr="00A05868">
        <w:rPr>
          <w:rFonts w:ascii="Arial" w:hAnsi="Arial" w:cs="Arial"/>
          <w:kern w:val="0"/>
          <w:sz w:val="21"/>
          <w:szCs w:val="21"/>
        </w:rPr>
        <w:t>(…)</w:t>
      </w:r>
    </w:p>
    <w:p w:rsidRPr="00A05868" w:rsidR="00B9496A" w:rsidP="00A05868" w:rsidRDefault="00B9496A" w14:paraId="4ADD6328" w14:textId="77777777">
      <w:pPr>
        <w:spacing w:after="0" w:line="360" w:lineRule="auto"/>
        <w:jc w:val="both"/>
        <w:rPr>
          <w:rFonts w:ascii="Arial" w:hAnsi="Arial" w:cs="Arial"/>
          <w:kern w:val="0"/>
          <w:sz w:val="21"/>
          <w:szCs w:val="21"/>
        </w:rPr>
      </w:pPr>
    </w:p>
    <w:p w:rsidRPr="00A05868" w:rsidR="00B9496A" w:rsidP="00A05868" w:rsidRDefault="00E52C0A" w14:paraId="5F9CAA64" w14:textId="0670E0E3">
      <w:pPr>
        <w:spacing w:after="0" w:line="360" w:lineRule="auto"/>
        <w:ind w:hanging="567"/>
        <w:jc w:val="both"/>
        <w:rPr>
          <w:rFonts w:ascii="Arial" w:hAnsi="Arial" w:cs="Arial"/>
          <w:kern w:val="0"/>
          <w:sz w:val="21"/>
          <w:szCs w:val="21"/>
        </w:rPr>
      </w:pPr>
      <w:r w:rsidRPr="00A05868">
        <w:rPr>
          <w:rFonts w:ascii="Arial" w:hAnsi="Arial" w:cs="Arial"/>
          <w:kern w:val="0"/>
          <w:sz w:val="21"/>
          <w:szCs w:val="21"/>
        </w:rPr>
        <w:t xml:space="preserve">3. </w:t>
      </w:r>
      <w:r w:rsidRPr="00A05868" w:rsidR="0012079F">
        <w:rPr>
          <w:rFonts w:ascii="Arial" w:hAnsi="Arial" w:cs="Arial"/>
          <w:kern w:val="0"/>
          <w:sz w:val="21"/>
          <w:szCs w:val="21"/>
        </w:rPr>
        <w:tab/>
      </w:r>
      <w:r w:rsidRPr="00A05868" w:rsidR="00B9496A">
        <w:rPr>
          <w:rFonts w:ascii="Arial" w:hAnsi="Arial" w:cs="Arial"/>
          <w:kern w:val="0"/>
          <w:sz w:val="21"/>
          <w:szCs w:val="21"/>
        </w:rPr>
        <w:t>Zgodnie z treścią art. 110 ust. 2 PZP wykonawca nie podlega wykluczeniu w okolicznościach określonych w art. 108 ust. 1 pkt 1, 2 i 5 PZP, jeżeli udowodni Zamawiającemu, że spełnił łącznie następujące przesłanki:</w:t>
      </w:r>
    </w:p>
    <w:p w:rsidRPr="00A05868" w:rsidR="00B9496A" w:rsidP="00A05868" w:rsidRDefault="00B9496A" w14:paraId="51803B4E" w14:textId="77777777">
      <w:pPr>
        <w:spacing w:after="0" w:line="360" w:lineRule="auto"/>
        <w:jc w:val="both"/>
        <w:rPr>
          <w:rFonts w:ascii="Arial" w:hAnsi="Arial" w:cs="Arial"/>
          <w:kern w:val="0"/>
          <w:sz w:val="21"/>
          <w:szCs w:val="21"/>
        </w:rPr>
      </w:pPr>
    </w:p>
    <w:p w:rsidRPr="00A05868" w:rsidR="00B9496A" w:rsidP="00A05868" w:rsidRDefault="00B9496A" w14:paraId="1598D4B2" w14:textId="5B516EE1">
      <w:pPr>
        <w:spacing w:after="0" w:line="360" w:lineRule="auto"/>
        <w:jc w:val="both"/>
        <w:rPr>
          <w:rFonts w:ascii="Arial" w:hAnsi="Arial" w:cs="Arial"/>
          <w:kern w:val="0"/>
          <w:sz w:val="21"/>
          <w:szCs w:val="21"/>
        </w:rPr>
      </w:pPr>
      <w:r w:rsidRPr="00A05868">
        <w:rPr>
          <w:rFonts w:ascii="Arial" w:hAnsi="Arial" w:cs="Arial"/>
          <w:kern w:val="0"/>
          <w:sz w:val="21"/>
          <w:szCs w:val="21"/>
        </w:rPr>
        <w:t>3.1. naprawił lub zobowiązał się do naprawienia szkody wyrządzonej przestępstwem, wykroczeniem lub swoim nieprawidłowym postępowaniem, w tym poprzez zadośćuczynienie pieniężne;</w:t>
      </w:r>
    </w:p>
    <w:p w:rsidRPr="00A05868" w:rsidR="00B9496A" w:rsidP="00A05868" w:rsidRDefault="00B9496A" w14:paraId="7C421C8E" w14:textId="77777777">
      <w:pPr>
        <w:spacing w:after="0" w:line="360" w:lineRule="auto"/>
        <w:jc w:val="both"/>
        <w:rPr>
          <w:rFonts w:ascii="Arial" w:hAnsi="Arial" w:cs="Arial"/>
          <w:kern w:val="0"/>
          <w:sz w:val="21"/>
          <w:szCs w:val="21"/>
        </w:rPr>
      </w:pPr>
    </w:p>
    <w:p w:rsidRPr="00A05868" w:rsidR="00B9496A" w:rsidP="00A05868" w:rsidRDefault="00B9496A" w14:paraId="5F1B5F56" w14:textId="19E3472C">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2</w:t>
      </w:r>
      <w:r w:rsidRPr="00A05868">
        <w:rPr>
          <w:rFonts w:ascii="Arial" w:hAnsi="Arial" w:cs="Arial"/>
          <w:kern w:val="0"/>
          <w:sz w:val="21"/>
          <w:szCs w:val="21"/>
        </w:rPr>
        <w:t>. wyczerpująco wyjaśnił fakty i okoliczności związane z przestępstwem, wykroczeniem lub swoim nieprawidłowym postępowaniem oraz spowodowanymi przez nie szkodami, aktywnie współpracując odpowiednio z właściwymi organami, w tym organami ścigania, lub</w:t>
      </w:r>
    </w:p>
    <w:p w:rsidRPr="00A05868" w:rsidR="00B9496A" w:rsidP="00A05868" w:rsidRDefault="00B9496A" w14:paraId="4D4A6A75" w14:textId="058502E1">
      <w:pPr>
        <w:spacing w:after="0" w:line="360" w:lineRule="auto"/>
        <w:jc w:val="both"/>
        <w:rPr>
          <w:rFonts w:ascii="Arial" w:hAnsi="Arial" w:cs="Arial"/>
          <w:kern w:val="0"/>
          <w:sz w:val="21"/>
          <w:szCs w:val="21"/>
        </w:rPr>
      </w:pPr>
      <w:r w:rsidRPr="00A05868">
        <w:rPr>
          <w:rFonts w:ascii="Arial" w:hAnsi="Arial" w:cs="Arial"/>
          <w:kern w:val="0"/>
          <w:sz w:val="21"/>
          <w:szCs w:val="21"/>
        </w:rPr>
        <w:t>zamawiającym;</w:t>
      </w:r>
    </w:p>
    <w:p w:rsidRPr="00A05868" w:rsidR="00B9496A" w:rsidP="00A05868" w:rsidRDefault="00B9496A" w14:paraId="65A8360C" w14:textId="77777777">
      <w:pPr>
        <w:spacing w:after="0" w:line="360" w:lineRule="auto"/>
        <w:jc w:val="both"/>
        <w:rPr>
          <w:rFonts w:ascii="Arial" w:hAnsi="Arial" w:cs="Arial"/>
          <w:kern w:val="0"/>
          <w:sz w:val="21"/>
          <w:szCs w:val="21"/>
        </w:rPr>
      </w:pPr>
    </w:p>
    <w:p w:rsidRPr="00A05868" w:rsidR="00B9496A" w:rsidP="00A05868" w:rsidRDefault="00B9496A" w14:paraId="1254C842" w14:textId="667C7A66">
      <w:pPr>
        <w:spacing w:after="0" w:line="360" w:lineRule="auto"/>
        <w:jc w:val="both"/>
        <w:rPr>
          <w:rFonts w:ascii="Arial" w:hAnsi="Arial" w:cs="Arial"/>
          <w:kern w:val="0"/>
          <w:sz w:val="21"/>
          <w:szCs w:val="21"/>
        </w:rPr>
      </w:pPr>
      <w:r w:rsidRPr="00A05868">
        <w:rPr>
          <w:rFonts w:ascii="Arial" w:hAnsi="Arial" w:cs="Arial"/>
          <w:kern w:val="0"/>
          <w:sz w:val="21"/>
          <w:szCs w:val="21"/>
        </w:rPr>
        <w:t>3.3. podjął konkretne środki techniczne, organizacyjne i kadrowe, odpowiednie dla zapobiegania dalszym przestępstwom, wykroczeniom lub nieprawidłowemu postępowaniu, w szczególności:</w:t>
      </w:r>
    </w:p>
    <w:p w:rsidRPr="00A05868" w:rsidR="00B9496A" w:rsidP="00A05868" w:rsidRDefault="00B9496A" w14:paraId="646F7FED" w14:textId="77777777">
      <w:pPr>
        <w:spacing w:after="0" w:line="360" w:lineRule="auto"/>
        <w:jc w:val="both"/>
        <w:rPr>
          <w:rFonts w:ascii="Arial" w:hAnsi="Arial" w:cs="Arial"/>
          <w:kern w:val="0"/>
          <w:sz w:val="21"/>
          <w:szCs w:val="21"/>
        </w:rPr>
      </w:pPr>
    </w:p>
    <w:p w:rsidRPr="00A05868" w:rsidR="00B9496A" w:rsidP="00A05868" w:rsidRDefault="00B9496A" w14:paraId="7F46EA35" w14:textId="086BE266">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3</w:t>
      </w:r>
      <w:r w:rsidRPr="00A05868">
        <w:rPr>
          <w:rFonts w:ascii="Arial" w:hAnsi="Arial" w:cs="Arial"/>
          <w:kern w:val="0"/>
          <w:sz w:val="21"/>
          <w:szCs w:val="21"/>
        </w:rPr>
        <w:t>.3.1. zerwał wszelkie powiązania z osobami lub podmiotami odpowiedzialnymi za nieprawidłowe postępowanie wykonawcy,</w:t>
      </w:r>
    </w:p>
    <w:p w:rsidRPr="00A05868" w:rsidR="00B9496A" w:rsidP="00A05868" w:rsidRDefault="00B9496A" w14:paraId="74AA1B90" w14:textId="77777777">
      <w:pPr>
        <w:spacing w:after="0" w:line="360" w:lineRule="auto"/>
        <w:jc w:val="both"/>
        <w:rPr>
          <w:rFonts w:ascii="Arial" w:hAnsi="Arial" w:cs="Arial"/>
          <w:kern w:val="0"/>
          <w:sz w:val="21"/>
          <w:szCs w:val="21"/>
        </w:rPr>
      </w:pPr>
    </w:p>
    <w:p w:rsidRPr="00A05868" w:rsidR="00B9496A" w:rsidP="00A05868" w:rsidRDefault="00B9496A" w14:paraId="5E93F75A" w14:textId="7A81C540">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3</w:t>
      </w:r>
      <w:r w:rsidRPr="00A05868">
        <w:rPr>
          <w:rFonts w:ascii="Arial" w:hAnsi="Arial" w:cs="Arial"/>
          <w:kern w:val="0"/>
          <w:sz w:val="21"/>
          <w:szCs w:val="21"/>
        </w:rPr>
        <w:t>.3.1. zreorganizował personel,</w:t>
      </w:r>
    </w:p>
    <w:p w:rsidRPr="00A05868" w:rsidR="00B9496A" w:rsidP="00A05868" w:rsidRDefault="00B9496A" w14:paraId="2C9E8BEF" w14:textId="77777777">
      <w:pPr>
        <w:spacing w:after="0" w:line="360" w:lineRule="auto"/>
        <w:jc w:val="both"/>
        <w:rPr>
          <w:rFonts w:ascii="Arial" w:hAnsi="Arial" w:cs="Arial"/>
          <w:kern w:val="0"/>
          <w:sz w:val="21"/>
          <w:szCs w:val="21"/>
        </w:rPr>
      </w:pPr>
    </w:p>
    <w:p w:rsidRPr="00A05868" w:rsidR="00B9496A" w:rsidP="00A05868" w:rsidRDefault="00B9496A" w14:paraId="6D851A86" w14:textId="449C0CB3">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3</w:t>
      </w:r>
      <w:r w:rsidRPr="00A05868">
        <w:rPr>
          <w:rFonts w:ascii="Arial" w:hAnsi="Arial" w:cs="Arial"/>
          <w:kern w:val="0"/>
          <w:sz w:val="21"/>
          <w:szCs w:val="21"/>
        </w:rPr>
        <w:t>.3.2. wdrożył system sprawozdawczości i kontroli,</w:t>
      </w:r>
    </w:p>
    <w:p w:rsidRPr="00A05868" w:rsidR="00B9496A" w:rsidP="00A05868" w:rsidRDefault="00B9496A" w14:paraId="3626801A" w14:textId="77777777">
      <w:pPr>
        <w:spacing w:after="0" w:line="360" w:lineRule="auto"/>
        <w:jc w:val="both"/>
        <w:rPr>
          <w:rFonts w:ascii="Arial" w:hAnsi="Arial" w:cs="Arial"/>
          <w:kern w:val="0"/>
          <w:sz w:val="21"/>
          <w:szCs w:val="21"/>
        </w:rPr>
      </w:pPr>
    </w:p>
    <w:p w:rsidRPr="00A05868" w:rsidR="00B9496A" w:rsidP="00A05868" w:rsidRDefault="00B9496A" w14:paraId="047A1979" w14:textId="64475565">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3</w:t>
      </w:r>
      <w:r w:rsidRPr="00A05868">
        <w:rPr>
          <w:rFonts w:ascii="Arial" w:hAnsi="Arial" w:cs="Arial"/>
          <w:kern w:val="0"/>
          <w:sz w:val="21"/>
          <w:szCs w:val="21"/>
        </w:rPr>
        <w:t>.3.3. utworzył struktury audytu wewnętrznego do monitorowania przestrzegania przepisów, wewnętrznych regulacji lub standardów,</w:t>
      </w:r>
    </w:p>
    <w:p w:rsidRPr="00A05868" w:rsidR="00B9496A" w:rsidP="00A05868" w:rsidRDefault="00B9496A" w14:paraId="75FC3DD7" w14:textId="77777777">
      <w:pPr>
        <w:spacing w:after="0" w:line="360" w:lineRule="auto"/>
        <w:jc w:val="both"/>
        <w:rPr>
          <w:rFonts w:ascii="Arial" w:hAnsi="Arial" w:cs="Arial"/>
          <w:kern w:val="0"/>
          <w:sz w:val="21"/>
          <w:szCs w:val="21"/>
        </w:rPr>
      </w:pPr>
    </w:p>
    <w:p w:rsidRPr="00A05868" w:rsidR="00B9496A" w:rsidP="00A05868" w:rsidRDefault="00B9496A" w14:paraId="5997869B" w14:textId="6FC675ED">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3</w:t>
      </w:r>
      <w:r w:rsidRPr="00A05868">
        <w:rPr>
          <w:rFonts w:ascii="Arial" w:hAnsi="Arial" w:cs="Arial"/>
          <w:kern w:val="0"/>
          <w:sz w:val="21"/>
          <w:szCs w:val="21"/>
        </w:rPr>
        <w:t>.3.4. wprowadził wewnętrzne regulacje dotyczące odpowiedzialności i odszkodowań za nieprzestrzeganie przepisów, wewnętrznych regulacji lub standardów.</w:t>
      </w:r>
    </w:p>
    <w:p w:rsidRPr="00A05868" w:rsidR="00B9496A" w:rsidP="00A05868" w:rsidRDefault="00B9496A" w14:paraId="3C036912" w14:textId="77777777">
      <w:pPr>
        <w:spacing w:after="0" w:line="360" w:lineRule="auto"/>
        <w:jc w:val="both"/>
        <w:rPr>
          <w:rFonts w:ascii="Arial" w:hAnsi="Arial" w:cs="Arial"/>
          <w:kern w:val="0"/>
          <w:sz w:val="21"/>
          <w:szCs w:val="21"/>
        </w:rPr>
      </w:pPr>
    </w:p>
    <w:p w:rsidRPr="00A05868" w:rsidR="00B9496A" w:rsidP="00A05868" w:rsidRDefault="00B9496A" w14:paraId="26DC9BA3" w14:textId="37B65857">
      <w:pPr>
        <w:spacing w:after="0" w:line="360" w:lineRule="auto"/>
        <w:jc w:val="both"/>
        <w:rPr>
          <w:rFonts w:ascii="Arial" w:hAnsi="Arial" w:cs="Arial"/>
          <w:kern w:val="0"/>
          <w:sz w:val="21"/>
          <w:szCs w:val="21"/>
        </w:rPr>
      </w:pPr>
      <w:r w:rsidRPr="00A05868">
        <w:rPr>
          <w:rFonts w:ascii="Arial" w:hAnsi="Arial" w:cs="Arial"/>
          <w:kern w:val="0"/>
          <w:sz w:val="21"/>
          <w:szCs w:val="21"/>
        </w:rPr>
        <w:t>3.4. Zamawiający wyjaśnia, że łączne spełnienie przesłanek w rozumieniu art. 110 ust. 2 PZP jest oceniane na tle konkretnej sprawy danego wykonawcy i w zależności od rodzaju</w:t>
      </w:r>
      <w:r w:rsidRPr="00A05868" w:rsidR="00FB7156">
        <w:rPr>
          <w:rFonts w:ascii="Arial" w:hAnsi="Arial" w:cs="Arial"/>
          <w:kern w:val="0"/>
          <w:sz w:val="21"/>
          <w:szCs w:val="21"/>
        </w:rPr>
        <w:t xml:space="preserve"> </w:t>
      </w:r>
      <w:r w:rsidRPr="00A05868">
        <w:rPr>
          <w:rFonts w:ascii="Arial" w:hAnsi="Arial" w:cs="Arial"/>
          <w:kern w:val="0"/>
          <w:sz w:val="21"/>
          <w:szCs w:val="21"/>
        </w:rPr>
        <w:t>przesłanki wykluczenia skutkującej określonymi negatywnymi skutkami dla rzetelności</w:t>
      </w:r>
      <w:r w:rsidRPr="00A05868" w:rsidR="00FB7156">
        <w:rPr>
          <w:rFonts w:ascii="Arial" w:hAnsi="Arial" w:cs="Arial"/>
          <w:kern w:val="0"/>
          <w:sz w:val="21"/>
          <w:szCs w:val="21"/>
        </w:rPr>
        <w:t xml:space="preserve"> </w:t>
      </w:r>
      <w:r w:rsidRPr="00A05868">
        <w:rPr>
          <w:rFonts w:ascii="Arial" w:hAnsi="Arial" w:cs="Arial"/>
          <w:kern w:val="0"/>
          <w:sz w:val="21"/>
          <w:szCs w:val="21"/>
        </w:rPr>
        <w:t>przedsiębiorcy.</w:t>
      </w:r>
    </w:p>
    <w:p w:rsidRPr="00A05868" w:rsidR="00B9496A" w:rsidP="00A05868" w:rsidRDefault="00B9496A" w14:paraId="47044BE1" w14:textId="77777777">
      <w:pPr>
        <w:spacing w:after="0" w:line="360" w:lineRule="auto"/>
        <w:jc w:val="both"/>
        <w:rPr>
          <w:rFonts w:ascii="Arial" w:hAnsi="Arial" w:cs="Arial"/>
          <w:kern w:val="0"/>
          <w:sz w:val="21"/>
          <w:szCs w:val="21"/>
        </w:rPr>
      </w:pPr>
    </w:p>
    <w:p w:rsidRPr="00A05868" w:rsidR="00B9496A" w:rsidP="00A05868" w:rsidRDefault="00B9496A" w14:paraId="6470AF70" w14:textId="31CAE054">
      <w:pPr>
        <w:spacing w:after="0" w:line="360" w:lineRule="auto"/>
        <w:jc w:val="both"/>
        <w:rPr>
          <w:rFonts w:ascii="Arial" w:hAnsi="Arial" w:cs="Arial"/>
          <w:kern w:val="0"/>
          <w:sz w:val="21"/>
          <w:szCs w:val="21"/>
        </w:rPr>
      </w:pPr>
      <w:r w:rsidRPr="00A05868">
        <w:rPr>
          <w:rFonts w:ascii="Arial" w:hAnsi="Arial" w:cs="Arial"/>
          <w:kern w:val="0"/>
          <w:sz w:val="21"/>
          <w:szCs w:val="21"/>
        </w:rPr>
        <w:t xml:space="preserve">3.5. Zamawiający ocenia, czy podjęte przez wykonawcę czynności naprawcze określone w punkcie 3.1. – 3.3. są wystarczające do wykazania jego rzetelności. Jeżeli podjęte przez </w:t>
      </w:r>
      <w:r w:rsidRPr="00A05868">
        <w:rPr>
          <w:rFonts w:ascii="Arial" w:hAnsi="Arial" w:cs="Arial"/>
          <w:kern w:val="0"/>
          <w:sz w:val="21"/>
          <w:szCs w:val="21"/>
        </w:rPr>
        <w:lastRenderedPageBreak/>
        <w:t>wykonawcę czynności naprawcze nie są wystarczające do wykazania jego rzetelności, zamawiający wyklucza wykonawcę.</w:t>
      </w:r>
    </w:p>
    <w:p w:rsidRPr="00A05868" w:rsidR="00B9496A" w:rsidP="00A05868" w:rsidRDefault="00B9496A" w14:paraId="3B87121F" w14:textId="77777777">
      <w:pPr>
        <w:spacing w:after="0" w:line="360" w:lineRule="auto"/>
        <w:jc w:val="both"/>
        <w:rPr>
          <w:rFonts w:ascii="Arial" w:hAnsi="Arial" w:cs="Arial"/>
          <w:kern w:val="0"/>
          <w:sz w:val="21"/>
          <w:szCs w:val="21"/>
        </w:rPr>
      </w:pPr>
    </w:p>
    <w:p w:rsidRPr="00A05868" w:rsidR="00B9496A" w:rsidP="00A05868" w:rsidRDefault="00B9496A" w14:paraId="3F12270F" w14:textId="3341C861">
      <w:pPr>
        <w:spacing w:after="0" w:line="360" w:lineRule="auto"/>
        <w:jc w:val="both"/>
        <w:rPr>
          <w:rFonts w:ascii="Arial" w:hAnsi="Arial" w:cs="Arial"/>
          <w:kern w:val="0"/>
          <w:sz w:val="21"/>
          <w:szCs w:val="21"/>
        </w:rPr>
      </w:pPr>
      <w:r w:rsidRPr="00A05868">
        <w:rPr>
          <w:rFonts w:ascii="Arial" w:hAnsi="Arial" w:cs="Arial"/>
          <w:kern w:val="0"/>
          <w:sz w:val="21"/>
          <w:szCs w:val="21"/>
        </w:rPr>
        <w:t>3.6. Wykonawca, który zamierza skorzystać z instytucji self-cleaning jest zobowiązany do wskazania w Jednolitym Europejskim Dokumencie Zamówienia, która z przesłanek wykluczenia ma zastosowanie w jego przypadku oraz jakimi dowodami dysponuje w celu wykazania podjęcia czynności naprawczych wymienionych. (…)</w:t>
      </w:r>
    </w:p>
    <w:p w:rsidRPr="00A05868" w:rsidR="00B9496A" w:rsidP="00A05868" w:rsidRDefault="00B9496A" w14:paraId="00E6CA87" w14:textId="77777777">
      <w:pPr>
        <w:spacing w:after="0" w:line="360" w:lineRule="auto"/>
        <w:jc w:val="both"/>
        <w:rPr>
          <w:rFonts w:ascii="Arial" w:hAnsi="Arial" w:cs="Arial"/>
          <w:kern w:val="0"/>
          <w:sz w:val="21"/>
          <w:szCs w:val="21"/>
        </w:rPr>
      </w:pPr>
    </w:p>
    <w:p w:rsidRPr="00A05868" w:rsidR="00B9496A" w:rsidP="00A05868" w:rsidRDefault="00B9496A" w14:paraId="2E5A7AC9" w14:textId="6681B594">
      <w:pPr>
        <w:spacing w:after="0" w:line="360" w:lineRule="auto"/>
        <w:jc w:val="both"/>
        <w:rPr>
          <w:rFonts w:ascii="Arial" w:hAnsi="Arial" w:cs="Arial"/>
          <w:kern w:val="0"/>
          <w:sz w:val="21"/>
          <w:szCs w:val="21"/>
        </w:rPr>
      </w:pPr>
      <w:r w:rsidRPr="00A05868">
        <w:rPr>
          <w:rFonts w:ascii="Arial" w:hAnsi="Arial" w:cs="Arial"/>
          <w:kern w:val="0"/>
          <w:sz w:val="21"/>
          <w:szCs w:val="21"/>
        </w:rPr>
        <w:t>3.</w:t>
      </w:r>
      <w:r w:rsidRPr="00A05868" w:rsidR="00E52C0A">
        <w:rPr>
          <w:rFonts w:ascii="Arial" w:hAnsi="Arial" w:cs="Arial"/>
          <w:kern w:val="0"/>
          <w:sz w:val="21"/>
          <w:szCs w:val="21"/>
        </w:rPr>
        <w:t>8</w:t>
      </w:r>
      <w:r w:rsidRPr="00A05868">
        <w:rPr>
          <w:rFonts w:ascii="Arial" w:hAnsi="Arial" w:cs="Arial"/>
          <w:kern w:val="0"/>
          <w:sz w:val="21"/>
          <w:szCs w:val="21"/>
        </w:rPr>
        <w:t>. Zamawiający w procesie dokonywania oceny skuteczności czynności naprawczych nie jest</w:t>
      </w:r>
    </w:p>
    <w:p w:rsidRPr="00A05868" w:rsidR="00B9496A" w:rsidP="00A05868" w:rsidRDefault="00B9496A" w14:paraId="602534FA" w14:textId="77777777">
      <w:pPr>
        <w:spacing w:after="0" w:line="360" w:lineRule="auto"/>
        <w:jc w:val="both"/>
        <w:rPr>
          <w:rFonts w:ascii="Arial" w:hAnsi="Arial" w:cs="Arial"/>
          <w:kern w:val="0"/>
          <w:sz w:val="21"/>
          <w:szCs w:val="21"/>
        </w:rPr>
      </w:pPr>
      <w:r w:rsidRPr="00A05868">
        <w:rPr>
          <w:rFonts w:ascii="Arial" w:hAnsi="Arial" w:cs="Arial"/>
          <w:kern w:val="0"/>
          <w:sz w:val="21"/>
          <w:szCs w:val="21"/>
        </w:rPr>
        <w:t>związany poglądami prawnymi i faktycznym wyrażonymi w wyrokach sądów cywilnych, które</w:t>
      </w:r>
    </w:p>
    <w:p w:rsidRPr="00A05868" w:rsidR="00B9496A" w:rsidP="00A05868" w:rsidRDefault="00B9496A" w14:paraId="3933F789" w14:textId="799849F2">
      <w:pPr>
        <w:spacing w:after="0" w:line="360" w:lineRule="auto"/>
        <w:jc w:val="both"/>
        <w:rPr>
          <w:rFonts w:ascii="Arial" w:hAnsi="Arial" w:cs="Arial"/>
          <w:kern w:val="0"/>
          <w:sz w:val="21"/>
          <w:szCs w:val="21"/>
        </w:rPr>
      </w:pPr>
      <w:r w:rsidRPr="00A05868">
        <w:rPr>
          <w:rFonts w:ascii="Arial" w:hAnsi="Arial" w:cs="Arial"/>
          <w:kern w:val="0"/>
          <w:sz w:val="21"/>
          <w:szCs w:val="21"/>
        </w:rPr>
        <w:t>ewentualnie mogły zapaść w sprawach dotyczących danego wykonawcy w związku z okolicznościami istotnymi dla podjęcia decyzji o jego wykluczeniu lub uznaniu skuteczności</w:t>
      </w:r>
    </w:p>
    <w:p w:rsidRPr="00A05868" w:rsidR="00B9496A" w:rsidP="00A05868" w:rsidRDefault="00B9496A" w14:paraId="261E22DF" w14:textId="19AC16B1">
      <w:pPr>
        <w:spacing w:after="0" w:line="360" w:lineRule="auto"/>
        <w:jc w:val="both"/>
        <w:rPr>
          <w:rFonts w:ascii="Arial" w:hAnsi="Arial" w:cs="Arial"/>
          <w:kern w:val="0"/>
          <w:sz w:val="21"/>
          <w:szCs w:val="21"/>
        </w:rPr>
      </w:pPr>
      <w:r w:rsidRPr="00A05868">
        <w:rPr>
          <w:rFonts w:ascii="Arial" w:hAnsi="Arial" w:cs="Arial"/>
          <w:kern w:val="0"/>
          <w:sz w:val="21"/>
          <w:szCs w:val="21"/>
        </w:rPr>
        <w:t>czynności naprawczych w ramach instytucji self-cleaning.</w:t>
      </w:r>
    </w:p>
    <w:p w:rsidRPr="00A05868" w:rsidR="00E52C0A" w:rsidP="00A05868" w:rsidRDefault="00E52C0A" w14:paraId="7C2E242A" w14:textId="77777777">
      <w:pPr>
        <w:spacing w:after="0" w:line="360" w:lineRule="auto"/>
        <w:jc w:val="both"/>
        <w:rPr>
          <w:rFonts w:ascii="Arial" w:hAnsi="Arial" w:cs="Arial"/>
          <w:kern w:val="0"/>
          <w:sz w:val="21"/>
          <w:szCs w:val="21"/>
        </w:rPr>
      </w:pPr>
    </w:p>
    <w:p w:rsidRPr="00A05868" w:rsidR="00E52C0A" w:rsidP="00A05868" w:rsidRDefault="00E52C0A" w14:paraId="4FDE25F4" w14:textId="708B6559">
      <w:pPr>
        <w:spacing w:after="0" w:line="360" w:lineRule="auto"/>
        <w:jc w:val="center"/>
        <w:rPr>
          <w:rFonts w:ascii="Arial" w:hAnsi="Arial" w:cs="Arial"/>
          <w:b/>
          <w:bCs/>
          <w:sz w:val="21"/>
          <w:szCs w:val="21"/>
        </w:rPr>
      </w:pPr>
      <w:r w:rsidRPr="00A05868">
        <w:rPr>
          <w:rFonts w:ascii="Arial" w:hAnsi="Arial" w:cs="Arial"/>
          <w:b/>
          <w:bCs/>
          <w:sz w:val="21"/>
          <w:szCs w:val="21"/>
        </w:rPr>
        <w:t>ROZDZIAŁ 9</w:t>
      </w:r>
    </w:p>
    <w:p w:rsidRPr="00A05868" w:rsidR="00E52C0A" w:rsidP="00A05868" w:rsidRDefault="00E52C0A" w14:paraId="1862F39C" w14:textId="77777777">
      <w:pPr>
        <w:spacing w:after="0" w:line="360" w:lineRule="auto"/>
        <w:jc w:val="center"/>
        <w:rPr>
          <w:rFonts w:ascii="Arial" w:hAnsi="Arial" w:cs="Arial"/>
          <w:b/>
          <w:bCs/>
          <w:sz w:val="21"/>
          <w:szCs w:val="21"/>
        </w:rPr>
      </w:pPr>
      <w:r w:rsidRPr="00A05868">
        <w:rPr>
          <w:rFonts w:ascii="Arial" w:hAnsi="Arial" w:cs="Arial"/>
          <w:b/>
          <w:bCs/>
          <w:sz w:val="21"/>
          <w:szCs w:val="21"/>
        </w:rPr>
        <w:t>PODMIOTY UDOSTĘPNIAJĄCE ZASOBY</w:t>
      </w:r>
    </w:p>
    <w:p w:rsidRPr="00A05868" w:rsidR="00E52C0A" w:rsidP="00A05868" w:rsidRDefault="00E52C0A" w14:paraId="7B5DA869" w14:textId="77777777">
      <w:pPr>
        <w:spacing w:after="0" w:line="360" w:lineRule="auto"/>
        <w:jc w:val="both"/>
        <w:rPr>
          <w:rFonts w:ascii="Arial" w:hAnsi="Arial" w:cs="Arial"/>
          <w:sz w:val="21"/>
          <w:szCs w:val="21"/>
        </w:rPr>
      </w:pPr>
      <w:bookmarkStart w:name="_Hlk66042080" w:id="2"/>
    </w:p>
    <w:p w:rsidRPr="00A05868" w:rsidR="00412012" w:rsidP="00A05868" w:rsidRDefault="00E52C0A" w14:paraId="7B26E5B0" w14:textId="7A71B610">
      <w:pPr>
        <w:pStyle w:val="Akapitzlist"/>
        <w:numPr>
          <w:ilvl w:val="0"/>
          <w:numId w:val="16"/>
        </w:numPr>
        <w:spacing w:after="0" w:line="360" w:lineRule="auto"/>
        <w:ind w:left="0"/>
        <w:jc w:val="both"/>
        <w:rPr>
          <w:rFonts w:ascii="Arial" w:hAnsi="Arial" w:cs="Arial"/>
          <w:sz w:val="21"/>
          <w:szCs w:val="21"/>
        </w:rPr>
      </w:pPr>
      <w:r w:rsidRPr="00A05868">
        <w:rPr>
          <w:rFonts w:ascii="Arial" w:hAnsi="Arial" w:cs="Arial"/>
          <w:sz w:val="21"/>
          <w:szCs w:val="21"/>
        </w:rPr>
        <w:t xml:space="preserve">Wykonawca może </w:t>
      </w:r>
      <w:r w:rsidRPr="00A05868" w:rsidR="00412012">
        <w:rPr>
          <w:rFonts w:ascii="Arial" w:hAnsi="Arial" w:cs="Arial"/>
          <w:sz w:val="21"/>
          <w:szCs w:val="21"/>
        </w:rPr>
        <w:t>w celu potwierdzenia spełniania warunków udziału, o których mowa w Rozdziale 5, w stosownych sytuacjach polegać na zdolnościach technicznych lub zawodowych lub sytuacji finansowej lub ekonomicznej podmiotów udostępniających zasoby, niezależnie od charakteru prawnego łączących go z nimi stosunków prawnych.</w:t>
      </w:r>
      <w:r w:rsidRPr="00A05868" w:rsidR="00412012">
        <w:rPr>
          <w:rFonts w:ascii="Arial" w:hAnsi="Arial" w:eastAsia="Times New Roman" w:cs="Arial"/>
          <w:iCs/>
          <w:sz w:val="21"/>
          <w:szCs w:val="21"/>
          <w:lang w:eastAsia="pl-PL"/>
        </w:rPr>
        <w:t xml:space="preserve"> </w:t>
      </w:r>
      <w:r w:rsidRPr="00A05868">
        <w:rPr>
          <w:rFonts w:ascii="Arial" w:hAnsi="Arial" w:eastAsia="Times New Roman" w:cs="Arial"/>
          <w:iCs/>
          <w:sz w:val="21"/>
          <w:szCs w:val="21"/>
          <w:lang w:eastAsia="pl-PL"/>
        </w:rPr>
        <w:t>Zamawiający jednocześnie informuje, iż</w:t>
      </w:r>
      <w:r w:rsidR="00D71265">
        <w:rPr>
          <w:rFonts w:ascii="Arial" w:hAnsi="Arial" w:eastAsia="Times New Roman" w:cs="Arial"/>
          <w:iCs/>
          <w:sz w:val="21"/>
          <w:szCs w:val="21"/>
          <w:lang w:eastAsia="pl-PL"/>
        </w:rPr>
        <w:t> </w:t>
      </w:r>
      <w:r w:rsidRPr="00A05868">
        <w:rPr>
          <w:rFonts w:ascii="Arial" w:hAnsi="Arial" w:eastAsia="Times New Roman" w:cs="Arial"/>
          <w:iCs/>
          <w:sz w:val="21"/>
          <w:szCs w:val="21"/>
          <w:lang w:eastAsia="pl-PL"/>
        </w:rPr>
        <w:t>„stosowna sytuacja”, o której mowa</w:t>
      </w:r>
      <w:r w:rsidRPr="00A05868">
        <w:rPr>
          <w:rFonts w:ascii="Arial" w:hAnsi="Arial" w:eastAsia="Times New Roman" w:cs="Arial"/>
          <w:sz w:val="21"/>
          <w:szCs w:val="21"/>
          <w:lang w:eastAsia="pl-PL"/>
        </w:rPr>
        <w:t>, wystąpi wyłącznie w</w:t>
      </w:r>
      <w:r w:rsidRPr="00A05868" w:rsidR="00715C9B">
        <w:rPr>
          <w:rFonts w:ascii="Arial" w:hAnsi="Arial" w:eastAsia="Times New Roman" w:cs="Arial"/>
          <w:sz w:val="21"/>
          <w:szCs w:val="21"/>
          <w:lang w:eastAsia="pl-PL"/>
        </w:rPr>
        <w:t> </w:t>
      </w:r>
      <w:r w:rsidRPr="00A05868">
        <w:rPr>
          <w:rFonts w:ascii="Arial" w:hAnsi="Arial" w:eastAsia="Times New Roman" w:cs="Arial"/>
          <w:sz w:val="21"/>
          <w:szCs w:val="21"/>
          <w:lang w:eastAsia="pl-PL"/>
        </w:rPr>
        <w:t>przypadku kiedy</w:t>
      </w:r>
      <w:r w:rsidRPr="00A05868" w:rsidR="00412012">
        <w:rPr>
          <w:rFonts w:ascii="Arial" w:hAnsi="Arial" w:eastAsia="Times New Roman" w:cs="Arial"/>
          <w:sz w:val="21"/>
          <w:szCs w:val="21"/>
          <w:lang w:eastAsia="pl-PL"/>
        </w:rPr>
        <w:t xml:space="preserve"> polegając na zasobach podmiotu udostępniającego zasoby, Wykonawca złoży </w:t>
      </w:r>
      <w:r w:rsidRPr="00A05868">
        <w:rPr>
          <w:rFonts w:ascii="Arial" w:hAnsi="Arial" w:cs="Arial"/>
          <w:sz w:val="21"/>
          <w:szCs w:val="21"/>
        </w:rPr>
        <w:t>wraz z ofertą zobowiązanie podmiotu udostępniającego zasoby do oddania mu do dyspozycji niezbędnych zasobów na potrzeby realizacji danego zamówienia lub inny podmiotowy środek dowodowy potwierdzający, że</w:t>
      </w:r>
      <w:r w:rsidR="00D71265">
        <w:rPr>
          <w:rFonts w:ascii="Arial" w:hAnsi="Arial" w:cs="Arial"/>
          <w:sz w:val="21"/>
          <w:szCs w:val="21"/>
        </w:rPr>
        <w:t> </w:t>
      </w:r>
      <w:r w:rsidRPr="00A05868">
        <w:rPr>
          <w:rFonts w:ascii="Arial" w:hAnsi="Arial" w:cs="Arial"/>
          <w:sz w:val="21"/>
          <w:szCs w:val="21"/>
        </w:rPr>
        <w:t xml:space="preserve">Wykonawca realizując zamówienie, będzie dysponował niezbędnymi zasobami tych podmiotów </w:t>
      </w:r>
      <w:r w:rsidRPr="00A05868">
        <w:rPr>
          <w:rFonts w:ascii="Arial" w:hAnsi="Arial" w:eastAsia="Times New Roman" w:cs="Arial"/>
          <w:sz w:val="21"/>
          <w:szCs w:val="21"/>
          <w:lang w:eastAsia="pl-PL"/>
        </w:rPr>
        <w:t xml:space="preserve">(art. 118 ust. 3 </w:t>
      </w:r>
      <w:r w:rsidRPr="00A05868" w:rsidR="00412012">
        <w:rPr>
          <w:rFonts w:ascii="Arial" w:hAnsi="Arial" w:eastAsia="Times New Roman" w:cs="Arial"/>
          <w:sz w:val="21"/>
          <w:szCs w:val="21"/>
          <w:lang w:eastAsia="pl-PL"/>
        </w:rPr>
        <w:t>PZP</w:t>
      </w:r>
      <w:r w:rsidRPr="00A05868">
        <w:rPr>
          <w:rFonts w:ascii="Arial" w:hAnsi="Arial" w:eastAsia="Times New Roman" w:cs="Arial"/>
          <w:sz w:val="21"/>
          <w:szCs w:val="21"/>
          <w:lang w:eastAsia="pl-PL"/>
        </w:rPr>
        <w:t xml:space="preserve">). </w:t>
      </w:r>
    </w:p>
    <w:p w:rsidRPr="00A05868" w:rsidR="00412012" w:rsidP="00A05868" w:rsidRDefault="00412012" w14:paraId="129CF673" w14:textId="77777777">
      <w:pPr>
        <w:spacing w:after="0" w:line="360" w:lineRule="auto"/>
        <w:jc w:val="both"/>
        <w:rPr>
          <w:rFonts w:ascii="Arial" w:hAnsi="Arial" w:cs="Arial"/>
          <w:sz w:val="21"/>
          <w:szCs w:val="21"/>
        </w:rPr>
      </w:pPr>
    </w:p>
    <w:p w:rsidRPr="00A05868" w:rsidR="00E52C0A" w:rsidP="00A05868" w:rsidRDefault="00E52C0A" w14:paraId="5A86DFEE" w14:textId="04C45800">
      <w:pPr>
        <w:pStyle w:val="Akapitzlist"/>
        <w:numPr>
          <w:ilvl w:val="0"/>
          <w:numId w:val="15"/>
        </w:numPr>
        <w:spacing w:after="0" w:line="360" w:lineRule="auto"/>
        <w:ind w:left="0"/>
        <w:jc w:val="both"/>
        <w:rPr>
          <w:rFonts w:ascii="Arial" w:hAnsi="Arial" w:cs="Arial"/>
          <w:sz w:val="21"/>
          <w:szCs w:val="21"/>
        </w:rPr>
      </w:pPr>
      <w:r w:rsidRPr="00A05868">
        <w:rPr>
          <w:rFonts w:ascii="Arial" w:hAnsi="Arial" w:cs="Arial"/>
          <w:sz w:val="21"/>
          <w:szCs w:val="21"/>
        </w:rPr>
        <w:t>Zamawiający oceni, czy udostępniane Wykonawcy przez podmioty udostępniające zasoby pozwalają na wykazanie przez Wykonawcę spełnienia warunku udziału w postępowaniu, a</w:t>
      </w:r>
      <w:r w:rsidRPr="00A05868" w:rsidR="00412012">
        <w:rPr>
          <w:rFonts w:ascii="Arial" w:hAnsi="Arial" w:cs="Arial"/>
          <w:sz w:val="21"/>
          <w:szCs w:val="21"/>
        </w:rPr>
        <w:t> </w:t>
      </w:r>
      <w:r w:rsidRPr="00A05868">
        <w:rPr>
          <w:rFonts w:ascii="Arial" w:hAnsi="Arial" w:cs="Arial"/>
          <w:sz w:val="21"/>
          <w:szCs w:val="21"/>
        </w:rPr>
        <w:t>także zbada, czy nie zachodzą wobec tego podmiotu podstawy wykluczenia,</w:t>
      </w:r>
      <w:r w:rsidRPr="00A05868">
        <w:rPr>
          <w:rFonts w:ascii="Arial" w:hAnsi="Arial" w:cs="Arial"/>
          <w:b/>
          <w:bCs/>
          <w:sz w:val="21"/>
          <w:szCs w:val="21"/>
        </w:rPr>
        <w:t xml:space="preserve"> </w:t>
      </w:r>
      <w:r w:rsidRPr="00A05868">
        <w:rPr>
          <w:rFonts w:ascii="Arial" w:hAnsi="Arial" w:cs="Arial"/>
          <w:sz w:val="21"/>
          <w:szCs w:val="21"/>
        </w:rPr>
        <w:t>które zostały przewidziane względem Wykonawcy</w:t>
      </w:r>
      <w:r w:rsidRPr="00A05868" w:rsidR="00412012">
        <w:rPr>
          <w:rFonts w:ascii="Arial" w:hAnsi="Arial" w:cs="Arial"/>
          <w:sz w:val="21"/>
          <w:szCs w:val="21"/>
        </w:rPr>
        <w:t>.</w:t>
      </w:r>
    </w:p>
    <w:p w:rsidRPr="00A05868" w:rsidR="00412012" w:rsidP="00A05868" w:rsidRDefault="00412012" w14:paraId="4455DA8D" w14:textId="77777777">
      <w:pPr>
        <w:spacing w:after="0" w:line="360" w:lineRule="auto"/>
        <w:jc w:val="both"/>
        <w:rPr>
          <w:rFonts w:ascii="Arial" w:hAnsi="Arial" w:cs="Arial"/>
          <w:sz w:val="21"/>
          <w:szCs w:val="21"/>
        </w:rPr>
      </w:pPr>
    </w:p>
    <w:p w:rsidRPr="00B804B7" w:rsidR="001C3520" w:rsidP="00D71265" w:rsidRDefault="00412012" w14:paraId="21711E7C" w14:textId="381CCA1C">
      <w:pPr>
        <w:pStyle w:val="Akapitzlist"/>
        <w:numPr>
          <w:ilvl w:val="0"/>
          <w:numId w:val="15"/>
        </w:numPr>
        <w:spacing w:after="0" w:line="360" w:lineRule="auto"/>
        <w:ind w:left="0"/>
        <w:jc w:val="both"/>
        <w:rPr>
          <w:rFonts w:ascii="Arial" w:hAnsi="Arial" w:cs="Arial"/>
          <w:b/>
          <w:bCs/>
          <w:kern w:val="0"/>
          <w:sz w:val="21"/>
          <w:szCs w:val="21"/>
        </w:rPr>
      </w:pPr>
      <w:r w:rsidRPr="00A05868">
        <w:rPr>
          <w:rFonts w:ascii="Arial" w:hAnsi="Arial" w:cs="Arial"/>
          <w:sz w:val="21"/>
          <w:szCs w:val="21"/>
        </w:rPr>
        <w:t>W odniesieniu do warunku udziału w Postępowaniu dotyczącego doświadczenia wykonawcy (Rozdział 5 punkt 4) wykonawcy mogą polegać na zdolnościach podmiotów udostępniających zasoby, jeśli podmioty te wykonają usługi, do realizacji których te zdolności są wymagane.</w:t>
      </w:r>
      <w:bookmarkEnd w:id="2"/>
    </w:p>
    <w:p w:rsidRPr="00D71265" w:rsidR="00E12863" w:rsidP="00A05868" w:rsidRDefault="00E12863" w14:paraId="6E61779F" w14:textId="77777777">
      <w:pPr>
        <w:spacing w:after="0" w:line="360" w:lineRule="auto"/>
        <w:jc w:val="both"/>
        <w:rPr>
          <w:rFonts w:ascii="Arial" w:hAnsi="Arial" w:cs="Arial"/>
          <w:b/>
          <w:bCs/>
          <w:kern w:val="0"/>
          <w:sz w:val="21"/>
          <w:szCs w:val="21"/>
        </w:rPr>
      </w:pPr>
      <w:r w:rsidRPr="00D71265">
        <w:rPr>
          <w:rFonts w:ascii="Arial" w:hAnsi="Arial" w:cs="Arial"/>
          <w:b/>
          <w:bCs/>
          <w:kern w:val="0"/>
          <w:sz w:val="21"/>
          <w:szCs w:val="21"/>
        </w:rPr>
        <w:t>Informacje dodatkowe:</w:t>
      </w:r>
    </w:p>
    <w:p w:rsidRPr="00A05868" w:rsidR="00E12863" w:rsidP="00A05868" w:rsidRDefault="00E12863" w14:paraId="2C36F5A4" w14:textId="77777777">
      <w:pPr>
        <w:spacing w:after="0" w:line="360" w:lineRule="auto"/>
        <w:jc w:val="both"/>
        <w:rPr>
          <w:rFonts w:ascii="Arial" w:hAnsi="Arial" w:cs="Arial"/>
          <w:kern w:val="0"/>
          <w:sz w:val="21"/>
          <w:szCs w:val="21"/>
        </w:rPr>
      </w:pPr>
    </w:p>
    <w:p w:rsidRPr="00A05868" w:rsidR="00E12863" w:rsidP="00A05868" w:rsidRDefault="00E12863" w14:paraId="537A5730" w14:textId="43826758">
      <w:pPr>
        <w:spacing w:after="0" w:line="360" w:lineRule="auto"/>
        <w:jc w:val="both"/>
        <w:rPr>
          <w:rFonts w:ascii="Arial" w:hAnsi="Arial" w:cs="Arial"/>
          <w:kern w:val="0"/>
          <w:sz w:val="21"/>
          <w:szCs w:val="21"/>
        </w:rPr>
      </w:pPr>
      <w:r w:rsidRPr="00A05868">
        <w:rPr>
          <w:rFonts w:ascii="Arial" w:hAnsi="Arial" w:cs="Arial"/>
          <w:kern w:val="0"/>
          <w:sz w:val="21"/>
          <w:szCs w:val="21"/>
        </w:rPr>
        <w:lastRenderedPageBreak/>
        <w:t>Nazwa firmy S.A. mająca siedzibę w Wrocławiu jest zainteresowana udziałem w postępowaniu o</w:t>
      </w:r>
      <w:r w:rsidR="00591BE4">
        <w:rPr>
          <w:rFonts w:ascii="Arial" w:hAnsi="Arial" w:cs="Arial"/>
          <w:kern w:val="0"/>
          <w:sz w:val="21"/>
          <w:szCs w:val="21"/>
        </w:rPr>
        <w:t> </w:t>
      </w:r>
      <w:r w:rsidRPr="00A05868">
        <w:rPr>
          <w:rFonts w:ascii="Arial" w:hAnsi="Arial" w:cs="Arial"/>
          <w:kern w:val="0"/>
          <w:sz w:val="21"/>
          <w:szCs w:val="21"/>
        </w:rPr>
        <w:t>udzielenie przedmiotowego zamówienia (dalej jako „</w:t>
      </w:r>
      <w:r w:rsidRPr="00A05868">
        <w:rPr>
          <w:rFonts w:ascii="Arial" w:hAnsi="Arial" w:cs="Arial"/>
          <w:b/>
          <w:bCs/>
          <w:kern w:val="0"/>
          <w:sz w:val="21"/>
          <w:szCs w:val="21"/>
        </w:rPr>
        <w:t>Spółka</w:t>
      </w:r>
      <w:r w:rsidRPr="00A05868">
        <w:rPr>
          <w:rFonts w:ascii="Arial" w:hAnsi="Arial" w:cs="Arial"/>
          <w:kern w:val="0"/>
          <w:sz w:val="21"/>
          <w:szCs w:val="21"/>
        </w:rPr>
        <w:t xml:space="preserve">”). </w:t>
      </w:r>
    </w:p>
    <w:p w:rsidRPr="00A05868" w:rsidR="00E12863" w:rsidP="00A05868" w:rsidRDefault="00E12863" w14:paraId="176FB8A3" w14:textId="77777777">
      <w:pPr>
        <w:spacing w:after="0" w:line="360" w:lineRule="auto"/>
        <w:jc w:val="both"/>
        <w:rPr>
          <w:rFonts w:ascii="Arial" w:hAnsi="Arial" w:cs="Arial"/>
          <w:kern w:val="0"/>
          <w:sz w:val="21"/>
          <w:szCs w:val="21"/>
        </w:rPr>
      </w:pPr>
    </w:p>
    <w:p w:rsidRPr="00A05868" w:rsidR="00E12863" w:rsidP="00A05868" w:rsidRDefault="00E12863" w14:paraId="340B03C8" w14:textId="311864C8">
      <w:pPr>
        <w:spacing w:after="0" w:line="360" w:lineRule="auto"/>
        <w:jc w:val="both"/>
        <w:rPr>
          <w:rFonts w:ascii="Arial" w:hAnsi="Arial" w:cs="Arial"/>
          <w:kern w:val="0"/>
          <w:sz w:val="21"/>
          <w:szCs w:val="21"/>
        </w:rPr>
      </w:pPr>
      <w:r w:rsidRPr="00A05868">
        <w:rPr>
          <w:rFonts w:ascii="Arial" w:hAnsi="Arial" w:cs="Arial"/>
          <w:kern w:val="0"/>
          <w:sz w:val="21"/>
          <w:szCs w:val="21"/>
        </w:rPr>
        <w:t>Spółka nie posiada wystarczającego doświadczenia wymaganego treścią SWZ, aby spełnić warunek udziału w Postępowaniu</w:t>
      </w:r>
      <w:r w:rsidR="00591BE4">
        <w:rPr>
          <w:rFonts w:ascii="Arial" w:hAnsi="Arial" w:cs="Arial"/>
          <w:kern w:val="0"/>
          <w:sz w:val="21"/>
          <w:szCs w:val="21"/>
        </w:rPr>
        <w:t xml:space="preserve"> w zakresie wymaganego doświadczenia</w:t>
      </w:r>
      <w:r w:rsidRPr="00A05868">
        <w:rPr>
          <w:rFonts w:ascii="Arial" w:hAnsi="Arial" w:cs="Arial"/>
          <w:kern w:val="0"/>
          <w:sz w:val="21"/>
          <w:szCs w:val="21"/>
        </w:rPr>
        <w:t>.</w:t>
      </w:r>
    </w:p>
    <w:p w:rsidRPr="00A05868" w:rsidR="00E12863" w:rsidP="00A05868" w:rsidRDefault="00E12863" w14:paraId="259CDCD6" w14:textId="77777777">
      <w:pPr>
        <w:spacing w:after="0" w:line="360" w:lineRule="auto"/>
        <w:jc w:val="both"/>
        <w:rPr>
          <w:rFonts w:ascii="Arial" w:hAnsi="Arial" w:cs="Arial"/>
          <w:kern w:val="0"/>
          <w:sz w:val="21"/>
          <w:szCs w:val="21"/>
        </w:rPr>
      </w:pPr>
    </w:p>
    <w:p w:rsidRPr="00A05868" w:rsidR="00E12863" w:rsidP="00A05868" w:rsidRDefault="00E12863" w14:paraId="0DD0B4AB" w14:textId="7CC36645">
      <w:pPr>
        <w:spacing w:after="0" w:line="360" w:lineRule="auto"/>
        <w:jc w:val="both"/>
        <w:rPr>
          <w:rFonts w:ascii="Arial" w:hAnsi="Arial" w:cs="Arial"/>
          <w:kern w:val="0"/>
          <w:sz w:val="21"/>
          <w:szCs w:val="21"/>
        </w:rPr>
      </w:pPr>
      <w:r w:rsidRPr="00A05868">
        <w:rPr>
          <w:rFonts w:ascii="Arial" w:hAnsi="Arial" w:cs="Arial"/>
          <w:kern w:val="0"/>
          <w:sz w:val="21"/>
          <w:szCs w:val="21"/>
        </w:rPr>
        <w:t xml:space="preserve">W związku z powyższym, Spółka zawarła list intencyjny z </w:t>
      </w:r>
      <w:r w:rsidR="00D71265">
        <w:rPr>
          <w:rFonts w:ascii="Arial" w:hAnsi="Arial" w:cs="Arial"/>
          <w:kern w:val="0"/>
          <w:sz w:val="21"/>
          <w:szCs w:val="21"/>
        </w:rPr>
        <w:t>XYZ S.A. z siedzibą w Łodzi</w:t>
      </w:r>
      <w:r w:rsidRPr="00A05868">
        <w:rPr>
          <w:rFonts w:ascii="Arial" w:hAnsi="Arial" w:cs="Arial"/>
          <w:kern w:val="0"/>
          <w:sz w:val="21"/>
          <w:szCs w:val="21"/>
        </w:rPr>
        <w:t xml:space="preserve"> (dalej jako „</w:t>
      </w:r>
      <w:r w:rsidRPr="00A05868">
        <w:rPr>
          <w:rFonts w:ascii="Arial" w:hAnsi="Arial" w:cs="Arial"/>
          <w:b/>
          <w:bCs/>
          <w:kern w:val="0"/>
          <w:sz w:val="21"/>
          <w:szCs w:val="21"/>
        </w:rPr>
        <w:t>Podmiot Trzeci</w:t>
      </w:r>
      <w:r w:rsidRPr="00A05868">
        <w:rPr>
          <w:rFonts w:ascii="Arial" w:hAnsi="Arial" w:cs="Arial"/>
          <w:kern w:val="0"/>
          <w:sz w:val="21"/>
          <w:szCs w:val="21"/>
        </w:rPr>
        <w:t xml:space="preserve">”), na podstawie którego Podmiot Trzeci zobowiązał się, że udostępni Spółce swój potencjał w zakresie doświadczenia, niezbędny do spełnienia warunku udziału w Postępowaniu. </w:t>
      </w:r>
    </w:p>
    <w:p w:rsidRPr="00A05868" w:rsidR="00E12863" w:rsidP="00A05868" w:rsidRDefault="00E12863" w14:paraId="1AAFBD12" w14:textId="77777777">
      <w:pPr>
        <w:spacing w:after="0" w:line="360" w:lineRule="auto"/>
        <w:jc w:val="both"/>
        <w:rPr>
          <w:rFonts w:ascii="Arial" w:hAnsi="Arial" w:cs="Arial"/>
          <w:kern w:val="0"/>
          <w:sz w:val="21"/>
          <w:szCs w:val="21"/>
        </w:rPr>
      </w:pPr>
    </w:p>
    <w:p w:rsidRPr="00A05868" w:rsidR="00E12863" w:rsidP="00A05868" w:rsidRDefault="00E12863" w14:paraId="62F510D0" w14:textId="77777777">
      <w:pPr>
        <w:spacing w:after="0" w:line="360" w:lineRule="auto"/>
        <w:jc w:val="both"/>
        <w:rPr>
          <w:rFonts w:ascii="Arial" w:hAnsi="Arial" w:cs="Arial"/>
          <w:kern w:val="0"/>
          <w:sz w:val="21"/>
          <w:szCs w:val="21"/>
        </w:rPr>
      </w:pPr>
      <w:r w:rsidRPr="00A05868">
        <w:rPr>
          <w:rFonts w:ascii="Arial" w:hAnsi="Arial" w:cs="Arial"/>
          <w:kern w:val="0"/>
          <w:sz w:val="21"/>
          <w:szCs w:val="21"/>
        </w:rPr>
        <w:t xml:space="preserve">Spółka i Podmiot Trzeci uzgodniły, że w razie uzyskania zamówienia przez Spółkę, Podmiot Trzeci będzie podwykonawcą Spółki odpowiedzialnym za realizację 40% zamówienia. </w:t>
      </w:r>
    </w:p>
    <w:p w:rsidRPr="00A05868" w:rsidR="00E12863" w:rsidP="00A05868" w:rsidRDefault="00E12863" w14:paraId="6E92DB05" w14:textId="77777777">
      <w:pPr>
        <w:spacing w:after="0" w:line="360" w:lineRule="auto"/>
        <w:jc w:val="both"/>
        <w:rPr>
          <w:rFonts w:ascii="Arial" w:hAnsi="Arial" w:cs="Arial"/>
          <w:kern w:val="0"/>
          <w:sz w:val="21"/>
          <w:szCs w:val="21"/>
        </w:rPr>
      </w:pPr>
    </w:p>
    <w:p w:rsidRPr="00A05868" w:rsidR="00E12863" w:rsidP="00A05868" w:rsidRDefault="00E12863" w14:paraId="12E93865" w14:textId="77777777">
      <w:pPr>
        <w:spacing w:after="0" w:line="360" w:lineRule="auto"/>
        <w:jc w:val="both"/>
        <w:rPr>
          <w:rFonts w:ascii="Arial" w:hAnsi="Arial" w:cs="Arial"/>
          <w:kern w:val="0"/>
          <w:sz w:val="21"/>
          <w:szCs w:val="21"/>
        </w:rPr>
      </w:pPr>
      <w:r w:rsidRPr="00A05868">
        <w:rPr>
          <w:rFonts w:ascii="Arial" w:hAnsi="Arial" w:cs="Arial"/>
          <w:kern w:val="0"/>
          <w:sz w:val="21"/>
          <w:szCs w:val="21"/>
        </w:rPr>
        <w:t>W konsekwencji, Spółka złożyła ofertę w Postępowaniu.</w:t>
      </w:r>
    </w:p>
    <w:p w:rsidRPr="00A05868" w:rsidR="00E12863" w:rsidP="00A05868" w:rsidRDefault="00E12863" w14:paraId="18252B9F" w14:textId="77777777">
      <w:pPr>
        <w:spacing w:after="0" w:line="360" w:lineRule="auto"/>
        <w:jc w:val="both"/>
        <w:rPr>
          <w:rFonts w:ascii="Arial" w:hAnsi="Arial" w:cs="Arial"/>
          <w:kern w:val="0"/>
          <w:sz w:val="21"/>
          <w:szCs w:val="21"/>
        </w:rPr>
      </w:pPr>
    </w:p>
    <w:p w:rsidRPr="00A05868" w:rsidR="00E12863" w:rsidP="00A05868" w:rsidRDefault="00E12863" w14:paraId="65073DB0" w14:textId="2D6B6909">
      <w:pPr>
        <w:spacing w:after="0" w:line="360" w:lineRule="auto"/>
        <w:jc w:val="both"/>
        <w:rPr>
          <w:rFonts w:ascii="Arial" w:hAnsi="Arial" w:cs="Arial"/>
          <w:kern w:val="0"/>
          <w:sz w:val="21"/>
          <w:szCs w:val="21"/>
        </w:rPr>
      </w:pPr>
      <w:r w:rsidRPr="00A05868">
        <w:rPr>
          <w:rFonts w:ascii="Arial" w:hAnsi="Arial" w:cs="Arial"/>
          <w:kern w:val="0"/>
          <w:sz w:val="21"/>
          <w:szCs w:val="21"/>
        </w:rPr>
        <w:t xml:space="preserve">W dniu otwarcia ofert okazało się, </w:t>
      </w:r>
      <w:r w:rsidR="00446DA2">
        <w:rPr>
          <w:rFonts w:ascii="Arial" w:hAnsi="Arial" w:cs="Arial"/>
          <w:kern w:val="0"/>
          <w:sz w:val="21"/>
          <w:szCs w:val="21"/>
        </w:rPr>
        <w:t xml:space="preserve">że </w:t>
      </w:r>
      <w:r w:rsidRPr="00A05868">
        <w:rPr>
          <w:rFonts w:ascii="Arial" w:hAnsi="Arial" w:cs="Arial"/>
          <w:kern w:val="0"/>
          <w:sz w:val="21"/>
          <w:szCs w:val="21"/>
        </w:rPr>
        <w:t>oferta złożona przez Spółkę nie jest najkorzystniejsza wedle przyjętych w Postępowaniu kryteriów oceny ofert</w:t>
      </w:r>
      <w:r w:rsidR="00DE53B6">
        <w:rPr>
          <w:rFonts w:ascii="Arial" w:hAnsi="Arial" w:cs="Arial"/>
          <w:kern w:val="0"/>
          <w:sz w:val="21"/>
          <w:szCs w:val="21"/>
        </w:rPr>
        <w:t>,</w:t>
      </w:r>
      <w:r w:rsidRPr="00A05868">
        <w:rPr>
          <w:rFonts w:ascii="Arial" w:hAnsi="Arial" w:cs="Arial"/>
          <w:kern w:val="0"/>
          <w:sz w:val="21"/>
          <w:szCs w:val="21"/>
        </w:rPr>
        <w:t xml:space="preserve"> a co więcej – swoją własną ofertę w Postępowaniu złożył także Podmiot Trzeci. Oferta złożona przez Podmiot Trzeci była korzystniejsza niż oferta Spółki i na podstawie wstępnych szacunków dokonanych przez przedstawicieli Spółki, nieznacznie ją wyprzedzała. </w:t>
      </w:r>
    </w:p>
    <w:p w:rsidRPr="00A05868" w:rsidR="000A0AFE" w:rsidP="00A05868" w:rsidRDefault="000A0AFE" w14:paraId="44224D48" w14:textId="77777777">
      <w:pPr>
        <w:spacing w:after="0" w:line="360" w:lineRule="auto"/>
        <w:jc w:val="both"/>
        <w:rPr>
          <w:rFonts w:ascii="Arial" w:hAnsi="Arial" w:cs="Arial"/>
          <w:kern w:val="0"/>
          <w:sz w:val="21"/>
          <w:szCs w:val="21"/>
        </w:rPr>
      </w:pPr>
    </w:p>
    <w:p w:rsidRPr="00A05868" w:rsidR="000A0AFE" w:rsidP="00A05868" w:rsidRDefault="00F4508E" w14:paraId="66A8DA63" w14:textId="06A4DFD8">
      <w:pPr>
        <w:spacing w:after="0" w:line="360" w:lineRule="auto"/>
        <w:jc w:val="both"/>
        <w:rPr>
          <w:rFonts w:ascii="Arial" w:hAnsi="Arial" w:cs="Arial"/>
          <w:kern w:val="0"/>
          <w:sz w:val="21"/>
          <w:szCs w:val="21"/>
        </w:rPr>
      </w:pPr>
      <w:r>
        <w:rPr>
          <w:rFonts w:ascii="Arial" w:hAnsi="Arial" w:cs="Arial"/>
          <w:kern w:val="0"/>
          <w:sz w:val="21"/>
          <w:szCs w:val="21"/>
        </w:rPr>
        <w:t>----------------------</w:t>
      </w:r>
    </w:p>
    <w:p w:rsidRPr="00A05868" w:rsidR="000A0AFE" w:rsidP="00A05868" w:rsidRDefault="000A0AFE" w14:paraId="401E9078" w14:textId="389CD79D">
      <w:pPr>
        <w:spacing w:after="0" w:line="360" w:lineRule="auto"/>
        <w:jc w:val="both"/>
        <w:rPr>
          <w:rFonts w:ascii="Arial" w:hAnsi="Arial" w:cs="Arial"/>
          <w:kern w:val="0"/>
          <w:sz w:val="21"/>
          <w:szCs w:val="21"/>
        </w:rPr>
      </w:pPr>
      <w:r w:rsidRPr="00A05868">
        <w:rPr>
          <w:rFonts w:ascii="Arial" w:hAnsi="Arial" w:cs="Arial"/>
          <w:kern w:val="0"/>
          <w:sz w:val="21"/>
          <w:szCs w:val="21"/>
        </w:rPr>
        <w:t xml:space="preserve">Osobą uprawnioną do reprezentacji Spółki pozostaje Prezes Zarządu </w:t>
      </w:r>
      <w:r w:rsidR="006542CB">
        <w:rPr>
          <w:rFonts w:ascii="Arial" w:hAnsi="Arial" w:cs="Arial"/>
          <w:kern w:val="0"/>
          <w:sz w:val="21"/>
          <w:szCs w:val="21"/>
        </w:rPr>
        <w:t>–</w:t>
      </w:r>
      <w:r w:rsidRPr="00A05868">
        <w:rPr>
          <w:rFonts w:ascii="Arial" w:hAnsi="Arial" w:cs="Arial"/>
          <w:kern w:val="0"/>
          <w:sz w:val="21"/>
          <w:szCs w:val="21"/>
        </w:rPr>
        <w:t xml:space="preserve"> Jose Arcadio Morales. </w:t>
      </w:r>
    </w:p>
    <w:p w:rsidRPr="00A05868" w:rsidR="000A0AFE" w:rsidP="00A05868" w:rsidRDefault="000A0AFE" w14:paraId="6797A840" w14:textId="77777777">
      <w:pPr>
        <w:spacing w:after="0" w:line="360" w:lineRule="auto"/>
        <w:jc w:val="both"/>
        <w:rPr>
          <w:rFonts w:ascii="Arial" w:hAnsi="Arial" w:cs="Arial"/>
          <w:kern w:val="0"/>
          <w:sz w:val="21"/>
          <w:szCs w:val="21"/>
        </w:rPr>
      </w:pPr>
    </w:p>
    <w:p w:rsidRPr="00A05868" w:rsidR="00E12863" w:rsidP="00A05868" w:rsidRDefault="00E12863" w14:paraId="61D67B5A" w14:textId="77777777">
      <w:pPr>
        <w:spacing w:after="0" w:line="360" w:lineRule="auto"/>
        <w:jc w:val="both"/>
        <w:rPr>
          <w:rFonts w:ascii="Arial" w:hAnsi="Arial" w:cs="Arial"/>
          <w:kern w:val="0"/>
          <w:sz w:val="21"/>
          <w:szCs w:val="21"/>
        </w:rPr>
      </w:pPr>
    </w:p>
    <w:p w:rsidRPr="00A05868" w:rsidR="00E12863" w:rsidP="00A05868" w:rsidRDefault="00E12863" w14:paraId="2B59D53B" w14:textId="30560097">
      <w:pPr>
        <w:spacing w:line="360" w:lineRule="auto"/>
        <w:rPr>
          <w:rFonts w:ascii="Arial" w:hAnsi="Arial" w:cs="Arial"/>
          <w:b/>
          <w:bCs/>
          <w:kern w:val="0"/>
          <w:sz w:val="21"/>
          <w:szCs w:val="21"/>
        </w:rPr>
      </w:pPr>
    </w:p>
    <w:p w:rsidRPr="00A05868" w:rsidR="00E12863" w:rsidP="00A05868" w:rsidRDefault="00E12863" w14:paraId="5A21C9C0" w14:textId="77777777">
      <w:pPr>
        <w:spacing w:line="360" w:lineRule="auto"/>
        <w:rPr>
          <w:rFonts w:ascii="Arial" w:hAnsi="Arial" w:cs="Arial"/>
          <w:b/>
          <w:bCs/>
          <w:kern w:val="0"/>
          <w:sz w:val="21"/>
          <w:szCs w:val="21"/>
        </w:rPr>
      </w:pPr>
      <w:r w:rsidRPr="00A05868">
        <w:rPr>
          <w:rFonts w:ascii="Arial" w:hAnsi="Arial" w:cs="Arial"/>
          <w:b/>
          <w:bCs/>
          <w:kern w:val="0"/>
          <w:sz w:val="21"/>
          <w:szCs w:val="21"/>
        </w:rPr>
        <w:br w:type="page"/>
      </w:r>
    </w:p>
    <w:p w:rsidRPr="00A05868" w:rsidR="00FB7156" w:rsidP="00A05868" w:rsidRDefault="00FB7156" w14:paraId="4EAD7D5C" w14:textId="681DCBD6">
      <w:pPr>
        <w:autoSpaceDE w:val="0"/>
        <w:autoSpaceDN w:val="0"/>
        <w:adjustRightInd w:val="0"/>
        <w:spacing w:after="0" w:line="360" w:lineRule="auto"/>
        <w:jc w:val="center"/>
        <w:rPr>
          <w:rFonts w:ascii="Arial" w:hAnsi="Arial" w:cs="Arial"/>
          <w:b/>
          <w:bCs/>
          <w:kern w:val="0"/>
          <w:sz w:val="21"/>
          <w:szCs w:val="21"/>
        </w:rPr>
      </w:pPr>
      <w:r w:rsidRPr="00A05868">
        <w:rPr>
          <w:rFonts w:ascii="Arial" w:hAnsi="Arial" w:cs="Arial"/>
          <w:b/>
          <w:bCs/>
          <w:kern w:val="0"/>
          <w:sz w:val="21"/>
          <w:szCs w:val="21"/>
        </w:rPr>
        <w:lastRenderedPageBreak/>
        <w:t>LIST INTENCYJNY ZAWARTY POMIĘDZY SPÓŁKĄ A PODMIOTEM TRZECIM</w:t>
      </w:r>
    </w:p>
    <w:p w:rsidRPr="00A05868" w:rsidR="00FB7156" w:rsidP="00A05868" w:rsidRDefault="00FB7156" w14:paraId="70AF206A" w14:textId="77777777">
      <w:pPr>
        <w:autoSpaceDE w:val="0"/>
        <w:autoSpaceDN w:val="0"/>
        <w:adjustRightInd w:val="0"/>
        <w:spacing w:after="0" w:line="360" w:lineRule="auto"/>
        <w:jc w:val="center"/>
        <w:rPr>
          <w:rFonts w:ascii="Arial" w:hAnsi="Arial" w:cs="Arial"/>
          <w:kern w:val="0"/>
          <w:sz w:val="21"/>
          <w:szCs w:val="21"/>
        </w:rPr>
      </w:pPr>
      <w:r w:rsidRPr="00A05868">
        <w:rPr>
          <w:rFonts w:ascii="Arial" w:hAnsi="Arial" w:cs="Arial"/>
          <w:kern w:val="0"/>
          <w:sz w:val="21"/>
          <w:szCs w:val="21"/>
        </w:rPr>
        <w:t>(wyciąg)</w:t>
      </w:r>
    </w:p>
    <w:p w:rsidRPr="00A05868" w:rsidR="00E52C0A" w:rsidP="00A05868" w:rsidRDefault="00E52C0A" w14:paraId="6E5C4C3A" w14:textId="77777777">
      <w:pPr>
        <w:spacing w:after="0" w:line="360" w:lineRule="auto"/>
        <w:jc w:val="both"/>
        <w:rPr>
          <w:rFonts w:ascii="Arial" w:hAnsi="Arial" w:cs="Arial"/>
          <w:kern w:val="0"/>
          <w:sz w:val="21"/>
          <w:szCs w:val="21"/>
        </w:rPr>
      </w:pPr>
    </w:p>
    <w:p w:rsidRPr="00A05868" w:rsidR="00561953" w:rsidP="00A05868" w:rsidRDefault="00561953" w14:paraId="0B686C87" w14:textId="77777777">
      <w:pPr>
        <w:spacing w:after="0" w:line="360" w:lineRule="auto"/>
        <w:jc w:val="both"/>
        <w:rPr>
          <w:rFonts w:ascii="Arial" w:hAnsi="Arial" w:cs="Arial"/>
          <w:kern w:val="0"/>
          <w:sz w:val="21"/>
          <w:szCs w:val="21"/>
        </w:rPr>
      </w:pPr>
    </w:p>
    <w:p w:rsidRPr="00A05868" w:rsidR="001C3520" w:rsidP="00A05868" w:rsidRDefault="001C3520" w14:paraId="50959290" w14:textId="7F8C798D">
      <w:pPr>
        <w:spacing w:after="0" w:line="360" w:lineRule="auto"/>
        <w:rPr>
          <w:rFonts w:ascii="Arial" w:hAnsi="Arial" w:cs="Arial"/>
          <w:kern w:val="0"/>
          <w:sz w:val="21"/>
          <w:szCs w:val="21"/>
        </w:rPr>
      </w:pPr>
      <w:r w:rsidRPr="00A05868">
        <w:rPr>
          <w:rFonts w:ascii="Arial" w:hAnsi="Arial" w:cs="Arial"/>
          <w:kern w:val="0"/>
          <w:sz w:val="21"/>
          <w:szCs w:val="21"/>
        </w:rPr>
        <w:t xml:space="preserve">zawarty w </w:t>
      </w:r>
      <w:r w:rsidRPr="00A05868" w:rsidR="000A0AFE">
        <w:rPr>
          <w:rFonts w:ascii="Arial" w:hAnsi="Arial" w:cs="Arial"/>
          <w:kern w:val="0"/>
          <w:sz w:val="21"/>
          <w:szCs w:val="21"/>
        </w:rPr>
        <w:t xml:space="preserve">Warszawie </w:t>
      </w:r>
      <w:r w:rsidRPr="00A05868">
        <w:rPr>
          <w:rFonts w:ascii="Arial" w:hAnsi="Arial" w:cs="Arial"/>
          <w:kern w:val="0"/>
          <w:sz w:val="21"/>
          <w:szCs w:val="21"/>
        </w:rPr>
        <w:t xml:space="preserve">w dniu </w:t>
      </w:r>
      <w:r w:rsidRPr="00A05868" w:rsidR="000A0AFE">
        <w:rPr>
          <w:rFonts w:ascii="Arial" w:hAnsi="Arial" w:cs="Arial"/>
          <w:kern w:val="0"/>
          <w:sz w:val="21"/>
          <w:szCs w:val="21"/>
        </w:rPr>
        <w:t xml:space="preserve">17 kwietnia 2024 r. </w:t>
      </w:r>
      <w:r w:rsidRPr="00A05868">
        <w:rPr>
          <w:rFonts w:ascii="Arial" w:hAnsi="Arial" w:cs="Arial"/>
          <w:kern w:val="0"/>
          <w:sz w:val="21"/>
          <w:szCs w:val="21"/>
        </w:rPr>
        <w:t>pomiędzy:</w:t>
      </w:r>
    </w:p>
    <w:p w:rsidRPr="00A05868" w:rsidR="001C3520" w:rsidP="00A05868" w:rsidRDefault="001C3520" w14:paraId="15247083" w14:textId="77777777">
      <w:pPr>
        <w:spacing w:after="0" w:line="360" w:lineRule="auto"/>
        <w:rPr>
          <w:rFonts w:ascii="Arial" w:hAnsi="Arial" w:cs="Arial"/>
          <w:b/>
          <w:bCs/>
          <w:kern w:val="0"/>
          <w:sz w:val="21"/>
          <w:szCs w:val="21"/>
        </w:rPr>
      </w:pPr>
    </w:p>
    <w:p w:rsidRPr="00A05868" w:rsidR="001C3520" w:rsidP="00A05868" w:rsidRDefault="003D5A3E" w14:paraId="497F17AE" w14:textId="74087461">
      <w:pPr>
        <w:spacing w:after="0" w:line="360" w:lineRule="auto"/>
        <w:rPr>
          <w:rFonts w:ascii="Arial" w:hAnsi="Arial" w:cs="Arial"/>
          <w:kern w:val="0"/>
          <w:sz w:val="21"/>
          <w:szCs w:val="21"/>
        </w:rPr>
      </w:pPr>
      <w:r w:rsidRPr="00A05868">
        <w:rPr>
          <w:rFonts w:ascii="Arial" w:hAnsi="Arial" w:cs="Arial"/>
          <w:kern w:val="0"/>
          <w:sz w:val="21"/>
          <w:szCs w:val="21"/>
        </w:rPr>
        <w:t xml:space="preserve">Nazwa firmy S.A. </w:t>
      </w:r>
      <w:r>
        <w:rPr>
          <w:rFonts w:ascii="Arial" w:hAnsi="Arial" w:cs="Arial"/>
          <w:kern w:val="0"/>
          <w:sz w:val="21"/>
          <w:szCs w:val="21"/>
        </w:rPr>
        <w:t>(„</w:t>
      </w:r>
      <w:r w:rsidRPr="00D71265" w:rsidR="001C3520">
        <w:rPr>
          <w:rFonts w:ascii="Arial" w:hAnsi="Arial" w:cs="Arial"/>
          <w:b/>
          <w:bCs/>
          <w:kern w:val="0"/>
          <w:sz w:val="21"/>
          <w:szCs w:val="21"/>
        </w:rPr>
        <w:t>SPÓŁK</w:t>
      </w:r>
      <w:r w:rsidRPr="00D71265">
        <w:rPr>
          <w:rFonts w:ascii="Arial" w:hAnsi="Arial" w:cs="Arial"/>
          <w:b/>
          <w:bCs/>
          <w:kern w:val="0"/>
          <w:sz w:val="21"/>
          <w:szCs w:val="21"/>
        </w:rPr>
        <w:t>A</w:t>
      </w:r>
      <w:r>
        <w:rPr>
          <w:rFonts w:ascii="Arial" w:hAnsi="Arial" w:cs="Arial"/>
          <w:kern w:val="0"/>
          <w:sz w:val="21"/>
          <w:szCs w:val="21"/>
        </w:rPr>
        <w:t>”)</w:t>
      </w:r>
      <w:r w:rsidRPr="00A05868" w:rsidR="001C3520">
        <w:rPr>
          <w:rFonts w:ascii="Arial" w:hAnsi="Arial" w:cs="Arial"/>
          <w:kern w:val="0"/>
          <w:sz w:val="21"/>
          <w:szCs w:val="21"/>
        </w:rPr>
        <w:t xml:space="preserve"> reprezentowaną przez Prezesa Zarządu – Jose Arcadio Morales </w:t>
      </w:r>
    </w:p>
    <w:p w:rsidRPr="00A05868" w:rsidR="001C3520" w:rsidP="00A05868" w:rsidRDefault="001C3520" w14:paraId="392F754E" w14:textId="77777777">
      <w:pPr>
        <w:spacing w:after="0" w:line="360" w:lineRule="auto"/>
        <w:rPr>
          <w:rFonts w:ascii="Arial" w:hAnsi="Arial" w:cs="Arial"/>
          <w:kern w:val="0"/>
          <w:sz w:val="21"/>
          <w:szCs w:val="21"/>
        </w:rPr>
      </w:pPr>
    </w:p>
    <w:p w:rsidRPr="00A05868" w:rsidR="002A4B69" w:rsidP="00A05868" w:rsidRDefault="001C3520" w14:paraId="56BDE87D" w14:textId="5113BAEE">
      <w:pPr>
        <w:spacing w:after="0" w:line="360" w:lineRule="auto"/>
        <w:rPr>
          <w:rFonts w:ascii="Arial" w:hAnsi="Arial" w:cs="Arial"/>
          <w:kern w:val="0"/>
          <w:sz w:val="21"/>
          <w:szCs w:val="21"/>
        </w:rPr>
      </w:pPr>
      <w:r w:rsidRPr="00A05868">
        <w:rPr>
          <w:rFonts w:ascii="Arial" w:hAnsi="Arial" w:cs="Arial"/>
          <w:kern w:val="0"/>
          <w:sz w:val="21"/>
          <w:szCs w:val="21"/>
        </w:rPr>
        <w:t>a</w:t>
      </w:r>
    </w:p>
    <w:p w:rsidRPr="00A05868" w:rsidR="001C3520" w:rsidP="00A05868" w:rsidRDefault="001C3520" w14:paraId="53961E14" w14:textId="77777777">
      <w:pPr>
        <w:spacing w:after="0" w:line="360" w:lineRule="auto"/>
        <w:rPr>
          <w:rFonts w:ascii="Arial" w:hAnsi="Arial" w:cs="Arial"/>
          <w:kern w:val="0"/>
          <w:sz w:val="21"/>
          <w:szCs w:val="21"/>
        </w:rPr>
      </w:pPr>
    </w:p>
    <w:p w:rsidRPr="00A05868" w:rsidR="001C3520" w:rsidP="00A05868" w:rsidRDefault="00D71265" w14:paraId="2FF46C5D" w14:textId="551B60E2">
      <w:pPr>
        <w:spacing w:after="0" w:line="360" w:lineRule="auto"/>
        <w:jc w:val="both"/>
        <w:rPr>
          <w:rFonts w:ascii="Arial" w:hAnsi="Arial" w:cs="Arial"/>
          <w:kern w:val="0"/>
          <w:sz w:val="21"/>
          <w:szCs w:val="21"/>
        </w:rPr>
      </w:pPr>
      <w:r>
        <w:rPr>
          <w:rFonts w:ascii="Arial" w:hAnsi="Arial" w:cs="Arial"/>
          <w:kern w:val="0"/>
          <w:sz w:val="21"/>
          <w:szCs w:val="21"/>
        </w:rPr>
        <w:t>XYZ S.A.</w:t>
      </w:r>
      <w:r w:rsidRPr="00A05868" w:rsidR="003D5A3E">
        <w:rPr>
          <w:rFonts w:ascii="Arial" w:hAnsi="Arial" w:cs="Arial"/>
          <w:kern w:val="0"/>
          <w:sz w:val="21"/>
          <w:szCs w:val="21"/>
        </w:rPr>
        <w:t xml:space="preserve"> </w:t>
      </w:r>
      <w:r w:rsidR="003D5A3E">
        <w:rPr>
          <w:rFonts w:ascii="Arial" w:hAnsi="Arial" w:cs="Arial"/>
          <w:kern w:val="0"/>
          <w:sz w:val="21"/>
          <w:szCs w:val="21"/>
        </w:rPr>
        <w:t>(„</w:t>
      </w:r>
      <w:r w:rsidRPr="00D71265" w:rsidR="003D5A3E">
        <w:rPr>
          <w:rFonts w:ascii="Arial" w:hAnsi="Arial" w:cs="Arial"/>
          <w:b/>
          <w:bCs/>
          <w:kern w:val="0"/>
          <w:sz w:val="21"/>
          <w:szCs w:val="21"/>
        </w:rPr>
        <w:t>PODMIOT TRZECI</w:t>
      </w:r>
      <w:r w:rsidR="003D5A3E">
        <w:rPr>
          <w:rFonts w:ascii="Arial" w:hAnsi="Arial" w:cs="Arial"/>
          <w:kern w:val="0"/>
          <w:sz w:val="21"/>
          <w:szCs w:val="21"/>
        </w:rPr>
        <w:t xml:space="preserve">”) </w:t>
      </w:r>
      <w:r w:rsidRPr="00A05868" w:rsidR="001C3520">
        <w:rPr>
          <w:rFonts w:ascii="Arial" w:hAnsi="Arial" w:cs="Arial"/>
          <w:kern w:val="0"/>
          <w:sz w:val="21"/>
          <w:szCs w:val="21"/>
        </w:rPr>
        <w:t>reprezentowa</w:t>
      </w:r>
      <w:r w:rsidR="003D5A3E">
        <w:rPr>
          <w:rFonts w:ascii="Arial" w:hAnsi="Arial" w:cs="Arial"/>
          <w:kern w:val="0"/>
          <w:sz w:val="21"/>
          <w:szCs w:val="21"/>
        </w:rPr>
        <w:t>ną</w:t>
      </w:r>
      <w:r w:rsidRPr="00A05868" w:rsidR="001C3520">
        <w:rPr>
          <w:rFonts w:ascii="Arial" w:hAnsi="Arial" w:cs="Arial"/>
          <w:kern w:val="0"/>
          <w:sz w:val="21"/>
          <w:szCs w:val="21"/>
        </w:rPr>
        <w:t xml:space="preserve"> przez Prezesa Zarządu – </w:t>
      </w:r>
      <w:r w:rsidRPr="00A05868">
        <w:rPr>
          <w:rFonts w:ascii="Arial" w:hAnsi="Arial" w:cs="Arial"/>
          <w:kern w:val="0"/>
          <w:sz w:val="21"/>
          <w:szCs w:val="21"/>
        </w:rPr>
        <w:t>Jan</w:t>
      </w:r>
      <w:r>
        <w:rPr>
          <w:rFonts w:ascii="Arial" w:hAnsi="Arial" w:cs="Arial"/>
          <w:kern w:val="0"/>
          <w:sz w:val="21"/>
          <w:szCs w:val="21"/>
        </w:rPr>
        <w:t>a</w:t>
      </w:r>
      <w:r w:rsidRPr="00A05868">
        <w:rPr>
          <w:rFonts w:ascii="Arial" w:hAnsi="Arial" w:cs="Arial"/>
          <w:kern w:val="0"/>
          <w:sz w:val="21"/>
          <w:szCs w:val="21"/>
        </w:rPr>
        <w:t xml:space="preserve"> Józef</w:t>
      </w:r>
      <w:r>
        <w:rPr>
          <w:rFonts w:ascii="Arial" w:hAnsi="Arial" w:cs="Arial"/>
          <w:kern w:val="0"/>
          <w:sz w:val="21"/>
          <w:szCs w:val="21"/>
        </w:rPr>
        <w:t>a</w:t>
      </w:r>
      <w:r w:rsidRPr="00A05868">
        <w:rPr>
          <w:rFonts w:ascii="Arial" w:hAnsi="Arial" w:cs="Arial"/>
          <w:kern w:val="0"/>
          <w:sz w:val="21"/>
          <w:szCs w:val="21"/>
        </w:rPr>
        <w:t xml:space="preserve"> Lipski</w:t>
      </w:r>
      <w:r>
        <w:rPr>
          <w:rFonts w:ascii="Arial" w:hAnsi="Arial" w:cs="Arial"/>
          <w:kern w:val="0"/>
          <w:sz w:val="21"/>
          <w:szCs w:val="21"/>
        </w:rPr>
        <w:t>ego</w:t>
      </w:r>
    </w:p>
    <w:p w:rsidRPr="00A05868" w:rsidR="001C3520" w:rsidP="00A05868" w:rsidRDefault="001C3520" w14:paraId="1B3E099A" w14:textId="77777777">
      <w:pPr>
        <w:spacing w:after="0" w:line="360" w:lineRule="auto"/>
        <w:rPr>
          <w:rFonts w:ascii="Arial" w:hAnsi="Arial" w:cs="Arial"/>
          <w:kern w:val="0"/>
          <w:sz w:val="21"/>
          <w:szCs w:val="21"/>
        </w:rPr>
      </w:pPr>
    </w:p>
    <w:p w:rsidRPr="00A05868" w:rsidR="001C3520" w:rsidP="00A05868" w:rsidRDefault="001C3520" w14:paraId="109CFB2A" w14:textId="38012E59">
      <w:pPr>
        <w:spacing w:after="0" w:line="360" w:lineRule="auto"/>
        <w:rPr>
          <w:rFonts w:ascii="Arial" w:hAnsi="Arial" w:cs="Arial"/>
          <w:kern w:val="0"/>
          <w:sz w:val="21"/>
          <w:szCs w:val="21"/>
        </w:rPr>
      </w:pPr>
      <w:r w:rsidRPr="00A05868">
        <w:rPr>
          <w:rFonts w:ascii="Arial" w:hAnsi="Arial" w:cs="Arial"/>
          <w:kern w:val="0"/>
          <w:sz w:val="21"/>
          <w:szCs w:val="21"/>
        </w:rPr>
        <w:t xml:space="preserve">zwanych dalej łącznie „Stronami”. </w:t>
      </w:r>
    </w:p>
    <w:p w:rsidRPr="00A05868" w:rsidR="001C3520" w:rsidP="00A05868" w:rsidRDefault="001C3520" w14:paraId="715C305A" w14:textId="77777777">
      <w:pPr>
        <w:spacing w:after="0" w:line="360" w:lineRule="auto"/>
        <w:rPr>
          <w:rFonts w:ascii="Arial" w:hAnsi="Arial" w:cs="Arial"/>
          <w:kern w:val="0"/>
          <w:sz w:val="21"/>
          <w:szCs w:val="21"/>
        </w:rPr>
      </w:pPr>
    </w:p>
    <w:p w:rsidRPr="00A05868" w:rsidR="001C3520" w:rsidP="00A05868" w:rsidRDefault="001C3520" w14:paraId="78B7F270" w14:textId="77777777">
      <w:pPr>
        <w:spacing w:after="0" w:line="360" w:lineRule="auto"/>
        <w:rPr>
          <w:rFonts w:ascii="Arial" w:hAnsi="Arial" w:cs="Arial"/>
          <w:kern w:val="0"/>
          <w:sz w:val="21"/>
          <w:szCs w:val="21"/>
        </w:rPr>
      </w:pPr>
      <w:r w:rsidRPr="00A05868">
        <w:rPr>
          <w:rFonts w:ascii="Arial" w:hAnsi="Arial" w:cs="Arial"/>
          <w:kern w:val="0"/>
          <w:sz w:val="21"/>
          <w:szCs w:val="21"/>
        </w:rPr>
        <w:t>Strony zgodnie oświadczają, co następuje:</w:t>
      </w:r>
    </w:p>
    <w:p w:rsidRPr="00A05868" w:rsidR="001C3520" w:rsidP="00A05868" w:rsidRDefault="001C3520" w14:paraId="43DCBBBB" w14:textId="77777777">
      <w:pPr>
        <w:spacing w:after="0" w:line="360" w:lineRule="auto"/>
        <w:rPr>
          <w:rFonts w:ascii="Arial" w:hAnsi="Arial" w:cs="Arial"/>
          <w:kern w:val="0"/>
          <w:sz w:val="21"/>
          <w:szCs w:val="21"/>
        </w:rPr>
      </w:pPr>
    </w:p>
    <w:p w:rsidRPr="00A05868" w:rsidR="001C3520" w:rsidP="00A05868" w:rsidRDefault="001C3520" w14:paraId="061AD751" w14:textId="2D43771C">
      <w:pPr>
        <w:spacing w:after="0" w:line="360" w:lineRule="auto"/>
        <w:jc w:val="center"/>
        <w:rPr>
          <w:rFonts w:ascii="Arial" w:hAnsi="Arial" w:cs="Arial"/>
          <w:b/>
          <w:bCs/>
          <w:kern w:val="0"/>
          <w:sz w:val="21"/>
          <w:szCs w:val="21"/>
        </w:rPr>
      </w:pPr>
      <w:r w:rsidRPr="00A05868">
        <w:rPr>
          <w:rFonts w:ascii="Arial" w:hAnsi="Arial" w:cs="Arial"/>
          <w:b/>
          <w:bCs/>
          <w:kern w:val="0"/>
          <w:sz w:val="21"/>
          <w:szCs w:val="21"/>
        </w:rPr>
        <w:t>§1</w:t>
      </w:r>
      <w:r w:rsidRPr="00A05868" w:rsidR="009A53D0">
        <w:rPr>
          <w:rFonts w:ascii="Arial" w:hAnsi="Arial" w:cs="Arial"/>
          <w:b/>
          <w:bCs/>
          <w:kern w:val="0"/>
          <w:sz w:val="21"/>
          <w:szCs w:val="21"/>
        </w:rPr>
        <w:t xml:space="preserve"> – Cel współpracy</w:t>
      </w:r>
    </w:p>
    <w:p w:rsidRPr="00A05868" w:rsidR="001C3520" w:rsidP="00A05868" w:rsidRDefault="001C3520" w14:paraId="19FA5243" w14:textId="11C87FAA">
      <w:pPr>
        <w:spacing w:after="0" w:line="360" w:lineRule="auto"/>
        <w:jc w:val="both"/>
        <w:rPr>
          <w:rFonts w:ascii="Arial" w:hAnsi="Arial" w:cs="Arial"/>
          <w:kern w:val="0"/>
          <w:sz w:val="21"/>
          <w:szCs w:val="21"/>
        </w:rPr>
      </w:pPr>
      <w:r w:rsidRPr="00A05868">
        <w:rPr>
          <w:rFonts w:ascii="Arial" w:hAnsi="Arial" w:cs="Arial"/>
          <w:kern w:val="0"/>
          <w:sz w:val="21"/>
          <w:szCs w:val="21"/>
        </w:rPr>
        <w:br/>
        <w:t xml:space="preserve">Celem niniejszego Listu Intencyjnego jest uregulowanie podstaw dla możliwości współpracy Stron w zakresie udziału w postępowaniu o udzielenie zamówienia publicznego prowadzonego </w:t>
      </w:r>
      <w:r w:rsidRPr="00A05868" w:rsidR="009A53D0">
        <w:rPr>
          <w:rFonts w:ascii="Arial" w:hAnsi="Arial" w:cs="Arial"/>
          <w:kern w:val="0"/>
          <w:sz w:val="21"/>
          <w:szCs w:val="21"/>
        </w:rPr>
        <w:t>(„</w:t>
      </w:r>
      <w:r w:rsidRPr="00A05868" w:rsidR="009A53D0">
        <w:rPr>
          <w:rFonts w:ascii="Arial" w:hAnsi="Arial" w:cs="Arial"/>
          <w:b/>
          <w:bCs/>
          <w:kern w:val="0"/>
          <w:sz w:val="21"/>
          <w:szCs w:val="21"/>
        </w:rPr>
        <w:t>Postępowanie</w:t>
      </w:r>
      <w:r w:rsidRPr="00A05868" w:rsidR="009A53D0">
        <w:rPr>
          <w:rFonts w:ascii="Arial" w:hAnsi="Arial" w:cs="Arial"/>
          <w:kern w:val="0"/>
          <w:sz w:val="21"/>
          <w:szCs w:val="21"/>
        </w:rPr>
        <w:t xml:space="preserve">”) </w:t>
      </w:r>
      <w:r w:rsidRPr="00A05868">
        <w:rPr>
          <w:rFonts w:ascii="Arial" w:hAnsi="Arial" w:cs="Arial"/>
          <w:kern w:val="0"/>
          <w:sz w:val="21"/>
          <w:szCs w:val="21"/>
        </w:rPr>
        <w:t xml:space="preserve">przez </w:t>
      </w:r>
      <w:r w:rsidRPr="00A05868" w:rsidR="009615B0">
        <w:rPr>
          <w:rFonts w:ascii="Arial" w:hAnsi="Arial" w:cs="Arial"/>
          <w:kern w:val="0"/>
          <w:sz w:val="21"/>
          <w:szCs w:val="21"/>
        </w:rPr>
        <w:t xml:space="preserve">Generalna Dyrekcja Dróg Krajowych i Autostrad Oddział we Wrocławiu </w:t>
      </w:r>
      <w:r w:rsidRPr="00A05868" w:rsidR="009A53D0">
        <w:rPr>
          <w:rFonts w:ascii="Arial" w:hAnsi="Arial" w:cs="Arial"/>
          <w:kern w:val="0"/>
          <w:sz w:val="21"/>
          <w:szCs w:val="21"/>
        </w:rPr>
        <w:t>(„</w:t>
      </w:r>
      <w:r w:rsidRPr="00A05868" w:rsidR="009A53D0">
        <w:rPr>
          <w:rFonts w:ascii="Arial" w:hAnsi="Arial" w:cs="Arial"/>
          <w:b/>
          <w:bCs/>
          <w:kern w:val="0"/>
          <w:sz w:val="21"/>
          <w:szCs w:val="21"/>
        </w:rPr>
        <w:t>Zamawiający</w:t>
      </w:r>
      <w:r w:rsidRPr="00A05868" w:rsidR="009A53D0">
        <w:rPr>
          <w:rFonts w:ascii="Arial" w:hAnsi="Arial" w:cs="Arial"/>
          <w:kern w:val="0"/>
          <w:sz w:val="21"/>
          <w:szCs w:val="21"/>
        </w:rPr>
        <w:t>”)</w:t>
      </w:r>
      <w:r w:rsidRPr="00A05868">
        <w:rPr>
          <w:rFonts w:ascii="Arial" w:hAnsi="Arial" w:cs="Arial"/>
          <w:kern w:val="0"/>
          <w:sz w:val="21"/>
          <w:szCs w:val="21"/>
        </w:rPr>
        <w:t>, którego przedmiotem pozostaje</w:t>
      </w:r>
      <w:r w:rsidRPr="00A05868" w:rsidR="009615B0">
        <w:rPr>
          <w:rFonts w:ascii="Arial" w:hAnsi="Arial" w:cs="Arial"/>
          <w:kern w:val="0"/>
          <w:sz w:val="21"/>
          <w:szCs w:val="21"/>
        </w:rPr>
        <w:t xml:space="preserve"> </w:t>
      </w:r>
      <w:r w:rsidRPr="00A05868" w:rsidR="009615B0">
        <w:rPr>
          <w:rFonts w:ascii="Arial" w:hAnsi="Arial" w:eastAsia="Aptos" w:cs="Arial"/>
          <w:kern w:val="0"/>
          <w:sz w:val="21"/>
          <w:szCs w:val="21"/>
          <w14:ligatures w14:val="none"/>
        </w:rPr>
        <w:t>„</w:t>
      </w:r>
      <w:r w:rsidRPr="00A05868" w:rsidR="009615B0">
        <w:rPr>
          <w:rFonts w:ascii="Arial" w:hAnsi="Arial" w:eastAsia="Aptos" w:cs="Arial"/>
          <w:i/>
          <w:iCs/>
          <w:kern w:val="0"/>
          <w:sz w:val="21"/>
          <w:szCs w:val="21"/>
          <w14:ligatures w14:val="none"/>
        </w:rPr>
        <w:t>Budowa drogi ekspresowej S8 na odcinku Bardo-Kłodzko</w:t>
      </w:r>
      <w:r w:rsidRPr="00A05868" w:rsidR="009615B0">
        <w:rPr>
          <w:rFonts w:ascii="Arial" w:hAnsi="Arial" w:eastAsia="Aptos" w:cs="Arial"/>
          <w:kern w:val="0"/>
          <w:sz w:val="21"/>
          <w:szCs w:val="21"/>
          <w14:ligatures w14:val="none"/>
        </w:rPr>
        <w:t>”</w:t>
      </w:r>
      <w:r w:rsidRPr="00A05868">
        <w:rPr>
          <w:rFonts w:ascii="Arial" w:hAnsi="Arial" w:cs="Arial"/>
          <w:kern w:val="0"/>
          <w:sz w:val="21"/>
          <w:szCs w:val="21"/>
        </w:rPr>
        <w:t xml:space="preserve"> a</w:t>
      </w:r>
      <w:r w:rsidRPr="00A05868" w:rsidR="009A53D0">
        <w:rPr>
          <w:rFonts w:ascii="Arial" w:hAnsi="Arial" w:cs="Arial"/>
          <w:kern w:val="0"/>
          <w:sz w:val="21"/>
          <w:szCs w:val="21"/>
        </w:rPr>
        <w:t> </w:t>
      </w:r>
      <w:r w:rsidRPr="00A05868">
        <w:rPr>
          <w:rFonts w:ascii="Arial" w:hAnsi="Arial" w:cs="Arial"/>
          <w:kern w:val="0"/>
          <w:sz w:val="21"/>
          <w:szCs w:val="21"/>
        </w:rPr>
        <w:t>w</w:t>
      </w:r>
      <w:r w:rsidRPr="00A05868" w:rsidR="009A53D0">
        <w:rPr>
          <w:rFonts w:ascii="Arial" w:hAnsi="Arial" w:cs="Arial"/>
          <w:kern w:val="0"/>
          <w:sz w:val="21"/>
          <w:szCs w:val="21"/>
        </w:rPr>
        <w:t> </w:t>
      </w:r>
      <w:r w:rsidRPr="00A05868">
        <w:rPr>
          <w:rFonts w:ascii="Arial" w:hAnsi="Arial" w:cs="Arial"/>
          <w:kern w:val="0"/>
          <w:sz w:val="21"/>
          <w:szCs w:val="21"/>
        </w:rPr>
        <w:t xml:space="preserve">przypadku uzyskania tego zamówienia przez SPÓŁKĘ – zasad realizacji zamówienia. </w:t>
      </w:r>
    </w:p>
    <w:p w:rsidRPr="00A05868" w:rsidR="001C3520" w:rsidP="00A05868" w:rsidRDefault="001C3520" w14:paraId="6AD2ACF1" w14:textId="77777777">
      <w:pPr>
        <w:spacing w:after="0" w:line="360" w:lineRule="auto"/>
        <w:jc w:val="both"/>
        <w:rPr>
          <w:rFonts w:ascii="Arial" w:hAnsi="Arial" w:cs="Arial"/>
          <w:kern w:val="0"/>
          <w:sz w:val="21"/>
          <w:szCs w:val="21"/>
        </w:rPr>
      </w:pPr>
    </w:p>
    <w:p w:rsidRPr="00A05868" w:rsidR="001C3520" w:rsidP="00A05868" w:rsidRDefault="001C3520" w14:paraId="69ED765E" w14:textId="4723FA92">
      <w:pPr>
        <w:spacing w:after="0" w:line="360" w:lineRule="auto"/>
        <w:jc w:val="center"/>
        <w:rPr>
          <w:rFonts w:ascii="Arial" w:hAnsi="Arial" w:cs="Arial"/>
          <w:b/>
          <w:bCs/>
          <w:kern w:val="0"/>
          <w:sz w:val="21"/>
          <w:szCs w:val="21"/>
        </w:rPr>
      </w:pPr>
      <w:r w:rsidRPr="00A05868">
        <w:rPr>
          <w:rFonts w:ascii="Arial" w:hAnsi="Arial" w:cs="Arial"/>
          <w:b/>
          <w:bCs/>
          <w:kern w:val="0"/>
          <w:sz w:val="21"/>
          <w:szCs w:val="21"/>
        </w:rPr>
        <w:t>§2</w:t>
      </w:r>
      <w:r w:rsidRPr="00A05868" w:rsidR="009A53D0">
        <w:rPr>
          <w:rFonts w:ascii="Arial" w:hAnsi="Arial" w:cs="Arial"/>
          <w:b/>
          <w:bCs/>
          <w:kern w:val="0"/>
          <w:sz w:val="21"/>
          <w:szCs w:val="21"/>
        </w:rPr>
        <w:t xml:space="preserve"> – Zobowiązania Spółki</w:t>
      </w:r>
    </w:p>
    <w:p w:rsidRPr="00A05868" w:rsidR="001C3520" w:rsidP="00A05868" w:rsidRDefault="001C3520" w14:paraId="7E017B28" w14:textId="77777777">
      <w:pPr>
        <w:spacing w:after="0" w:line="360" w:lineRule="auto"/>
        <w:jc w:val="both"/>
        <w:rPr>
          <w:rFonts w:ascii="Arial" w:hAnsi="Arial" w:cs="Arial"/>
          <w:kern w:val="0"/>
          <w:sz w:val="21"/>
          <w:szCs w:val="21"/>
        </w:rPr>
      </w:pPr>
    </w:p>
    <w:p w:rsidRPr="00D71265" w:rsidR="009A53D0" w:rsidP="00D71265" w:rsidRDefault="001C3520" w14:paraId="4F03410F" w14:textId="1227D06F">
      <w:pPr>
        <w:pStyle w:val="Akapitzlist"/>
        <w:numPr>
          <w:ilvl w:val="0"/>
          <w:numId w:val="17"/>
        </w:numPr>
        <w:spacing w:after="0" w:line="360" w:lineRule="auto"/>
        <w:jc w:val="both"/>
        <w:rPr>
          <w:rFonts w:ascii="Arial" w:hAnsi="Arial" w:cs="Arial"/>
          <w:kern w:val="0"/>
          <w:sz w:val="21"/>
          <w:szCs w:val="21"/>
        </w:rPr>
      </w:pPr>
      <w:r w:rsidRPr="00D71265">
        <w:rPr>
          <w:rFonts w:ascii="Arial" w:hAnsi="Arial" w:cs="Arial"/>
          <w:kern w:val="0"/>
          <w:sz w:val="21"/>
          <w:szCs w:val="21"/>
        </w:rPr>
        <w:t xml:space="preserve">PODMIOT TRZECI zobowiązuje się wobec SPÓŁKI, że udostępni jej niezbędne doświadczenie na potrzeby spełnienia warunku udziału w Postępowaniu </w:t>
      </w:r>
      <w:r w:rsidRPr="00D71265" w:rsidR="00591BE4">
        <w:rPr>
          <w:rFonts w:ascii="Arial" w:hAnsi="Arial" w:cs="Arial"/>
          <w:kern w:val="0"/>
          <w:sz w:val="21"/>
          <w:szCs w:val="21"/>
        </w:rPr>
        <w:t xml:space="preserve">dotyczącego posiadanego doświadczenia </w:t>
      </w:r>
      <w:r w:rsidRPr="00D71265">
        <w:rPr>
          <w:rFonts w:ascii="Arial" w:hAnsi="Arial" w:cs="Arial"/>
          <w:kern w:val="0"/>
          <w:sz w:val="21"/>
          <w:szCs w:val="21"/>
        </w:rPr>
        <w:t xml:space="preserve">wskazanego w Rozdziale 5 punkt 4 </w:t>
      </w:r>
      <w:r w:rsidRPr="00D71265" w:rsidR="009A53D0">
        <w:rPr>
          <w:rFonts w:ascii="Arial" w:hAnsi="Arial" w:cs="Arial"/>
          <w:kern w:val="0"/>
          <w:sz w:val="21"/>
          <w:szCs w:val="21"/>
        </w:rPr>
        <w:t>Specyfikacji Warunków Zamówienia obowiązującej w</w:t>
      </w:r>
      <w:r w:rsidRPr="00D71265" w:rsidR="00591BE4">
        <w:rPr>
          <w:rFonts w:ascii="Arial" w:hAnsi="Arial" w:cs="Arial"/>
          <w:kern w:val="0"/>
          <w:sz w:val="21"/>
          <w:szCs w:val="21"/>
        </w:rPr>
        <w:t> </w:t>
      </w:r>
      <w:r w:rsidRPr="00D71265" w:rsidR="009A53D0">
        <w:rPr>
          <w:rFonts w:ascii="Arial" w:hAnsi="Arial" w:cs="Arial"/>
          <w:kern w:val="0"/>
          <w:sz w:val="21"/>
          <w:szCs w:val="21"/>
        </w:rPr>
        <w:t xml:space="preserve">Postępowaniu.  </w:t>
      </w:r>
    </w:p>
    <w:p w:rsidRPr="00A05868" w:rsidR="009A53D0" w:rsidP="00A05868" w:rsidRDefault="009A53D0" w14:paraId="1F9B069D" w14:textId="77777777">
      <w:pPr>
        <w:spacing w:after="0" w:line="360" w:lineRule="auto"/>
        <w:jc w:val="both"/>
        <w:rPr>
          <w:rFonts w:ascii="Arial" w:hAnsi="Arial" w:cs="Arial"/>
          <w:kern w:val="0"/>
          <w:sz w:val="21"/>
          <w:szCs w:val="21"/>
        </w:rPr>
      </w:pPr>
    </w:p>
    <w:p w:rsidRPr="00D71265" w:rsidR="001C3520" w:rsidP="00D71265" w:rsidRDefault="009A53D0" w14:paraId="01588296" w14:textId="1C73EB59">
      <w:pPr>
        <w:pStyle w:val="Akapitzlist"/>
        <w:numPr>
          <w:ilvl w:val="0"/>
          <w:numId w:val="17"/>
        </w:numPr>
        <w:spacing w:after="0" w:line="360" w:lineRule="auto"/>
        <w:jc w:val="both"/>
        <w:rPr>
          <w:rFonts w:ascii="Arial" w:hAnsi="Arial" w:cs="Arial"/>
          <w:kern w:val="0"/>
          <w:sz w:val="21"/>
          <w:szCs w:val="21"/>
        </w:rPr>
      </w:pPr>
      <w:r w:rsidRPr="00D71265">
        <w:rPr>
          <w:rFonts w:ascii="Arial" w:hAnsi="Arial" w:cs="Arial"/>
          <w:kern w:val="0"/>
          <w:sz w:val="21"/>
          <w:szCs w:val="21"/>
        </w:rPr>
        <w:t xml:space="preserve">W celu realizacji powyższego zobowiązania, PODMIOT TRZECI przekaże Spółce niezbędne informacje, w tym zobowiązanie do udostępnienia zasobów, do złożenia oferty w Postępowaniu. </w:t>
      </w:r>
    </w:p>
    <w:p w:rsidR="00591BE4" w:rsidRDefault="00591BE4" w14:paraId="3DFFCCBE" w14:textId="14254B2F">
      <w:pPr>
        <w:rPr>
          <w:rFonts w:ascii="Arial" w:hAnsi="Arial" w:cs="Arial"/>
          <w:kern w:val="0"/>
          <w:sz w:val="21"/>
          <w:szCs w:val="21"/>
        </w:rPr>
      </w:pPr>
      <w:r>
        <w:rPr>
          <w:rFonts w:ascii="Arial" w:hAnsi="Arial" w:cs="Arial"/>
          <w:kern w:val="0"/>
          <w:sz w:val="21"/>
          <w:szCs w:val="21"/>
        </w:rPr>
        <w:br w:type="page"/>
      </w:r>
    </w:p>
    <w:p w:rsidRPr="00A05868" w:rsidR="009A53D0" w:rsidP="00A05868" w:rsidRDefault="009A53D0" w14:paraId="70C3F23D" w14:textId="78EC09FE">
      <w:pPr>
        <w:spacing w:after="0" w:line="360" w:lineRule="auto"/>
        <w:jc w:val="center"/>
        <w:rPr>
          <w:rFonts w:ascii="Arial" w:hAnsi="Arial" w:cs="Arial"/>
          <w:b/>
          <w:bCs/>
          <w:kern w:val="0"/>
          <w:sz w:val="21"/>
          <w:szCs w:val="21"/>
        </w:rPr>
      </w:pPr>
      <w:r w:rsidRPr="00A05868">
        <w:rPr>
          <w:rFonts w:ascii="Arial" w:hAnsi="Arial" w:cs="Arial"/>
          <w:b/>
          <w:bCs/>
          <w:kern w:val="0"/>
          <w:sz w:val="21"/>
          <w:szCs w:val="21"/>
        </w:rPr>
        <w:lastRenderedPageBreak/>
        <w:t>§3 – Zobowiązania Podmiotu Trzeciego</w:t>
      </w:r>
    </w:p>
    <w:p w:rsidRPr="00A05868" w:rsidR="001C3520" w:rsidP="00A05868" w:rsidRDefault="001C3520" w14:paraId="43C1EAB9" w14:textId="77777777">
      <w:pPr>
        <w:spacing w:after="0" w:line="360" w:lineRule="auto"/>
        <w:jc w:val="both"/>
        <w:rPr>
          <w:rFonts w:ascii="Arial" w:hAnsi="Arial" w:cs="Arial"/>
          <w:kern w:val="0"/>
          <w:sz w:val="21"/>
          <w:szCs w:val="21"/>
        </w:rPr>
      </w:pPr>
    </w:p>
    <w:p w:rsidRPr="00D71265" w:rsidR="001C3520" w:rsidP="00D71265" w:rsidRDefault="001C3520" w14:paraId="7D89156D" w14:textId="26187194">
      <w:pPr>
        <w:pStyle w:val="Akapitzlist"/>
        <w:numPr>
          <w:ilvl w:val="0"/>
          <w:numId w:val="18"/>
        </w:numPr>
        <w:spacing w:after="0" w:line="360" w:lineRule="auto"/>
        <w:jc w:val="both"/>
        <w:rPr>
          <w:rFonts w:ascii="Arial" w:hAnsi="Arial" w:cs="Arial"/>
          <w:kern w:val="0"/>
          <w:sz w:val="21"/>
          <w:szCs w:val="21"/>
        </w:rPr>
      </w:pPr>
      <w:r w:rsidRPr="00D71265">
        <w:rPr>
          <w:rFonts w:ascii="Arial" w:hAnsi="Arial" w:cs="Arial"/>
          <w:kern w:val="0"/>
          <w:sz w:val="21"/>
          <w:szCs w:val="21"/>
        </w:rPr>
        <w:t>SPÓŁKA zobowiązuje się wobec PODMIOTU TRZECIEGO, że zawrze z nim umowę o</w:t>
      </w:r>
      <w:r w:rsidRPr="00D71265" w:rsidR="009A53D0">
        <w:rPr>
          <w:rFonts w:ascii="Arial" w:hAnsi="Arial" w:cs="Arial"/>
          <w:kern w:val="0"/>
          <w:sz w:val="21"/>
          <w:szCs w:val="21"/>
        </w:rPr>
        <w:t> </w:t>
      </w:r>
      <w:r w:rsidRPr="00D71265">
        <w:rPr>
          <w:rFonts w:ascii="Arial" w:hAnsi="Arial" w:cs="Arial"/>
          <w:kern w:val="0"/>
          <w:sz w:val="21"/>
          <w:szCs w:val="21"/>
        </w:rPr>
        <w:t xml:space="preserve">podwykonawstwo zamówienia, jeżeli spełnione zostaną łącznie następujące warunki: </w:t>
      </w:r>
    </w:p>
    <w:p w:rsidRPr="00A05868" w:rsidR="001C3520" w:rsidP="00A05868" w:rsidRDefault="001C3520" w14:paraId="772346DC" w14:textId="77777777">
      <w:pPr>
        <w:spacing w:after="0" w:line="360" w:lineRule="auto"/>
        <w:jc w:val="both"/>
        <w:rPr>
          <w:rFonts w:ascii="Arial" w:hAnsi="Arial" w:cs="Arial"/>
          <w:kern w:val="0"/>
          <w:sz w:val="21"/>
          <w:szCs w:val="21"/>
        </w:rPr>
      </w:pPr>
    </w:p>
    <w:p w:rsidRPr="00D71265" w:rsidR="001C3520" w:rsidP="00D71265" w:rsidRDefault="001C3520" w14:paraId="0F07FC46" w14:textId="67FF0F9B">
      <w:pPr>
        <w:pStyle w:val="Akapitzlist"/>
        <w:numPr>
          <w:ilvl w:val="0"/>
          <w:numId w:val="18"/>
        </w:numPr>
        <w:spacing w:after="0" w:line="360" w:lineRule="auto"/>
        <w:jc w:val="both"/>
        <w:rPr>
          <w:rFonts w:ascii="Arial" w:hAnsi="Arial" w:cs="Arial"/>
          <w:kern w:val="0"/>
          <w:sz w:val="21"/>
          <w:szCs w:val="21"/>
        </w:rPr>
      </w:pPr>
      <w:r w:rsidRPr="00D71265">
        <w:rPr>
          <w:rFonts w:ascii="Arial" w:hAnsi="Arial" w:cs="Arial"/>
          <w:kern w:val="0"/>
          <w:sz w:val="21"/>
          <w:szCs w:val="21"/>
        </w:rPr>
        <w:t xml:space="preserve">informacje dotyczące doświadczenia </w:t>
      </w:r>
      <w:r w:rsidRPr="00D71265" w:rsidR="009A53D0">
        <w:rPr>
          <w:rFonts w:ascii="Arial" w:hAnsi="Arial" w:cs="Arial"/>
          <w:kern w:val="0"/>
          <w:sz w:val="21"/>
          <w:szCs w:val="21"/>
        </w:rPr>
        <w:t>PODMIOTU TRZECIEGO</w:t>
      </w:r>
      <w:r w:rsidRPr="00D71265">
        <w:rPr>
          <w:rFonts w:ascii="Arial" w:hAnsi="Arial" w:cs="Arial"/>
          <w:kern w:val="0"/>
          <w:sz w:val="21"/>
          <w:szCs w:val="21"/>
        </w:rPr>
        <w:t xml:space="preserve"> zostaną zaakceptowane przez Zamawiającego</w:t>
      </w:r>
      <w:r w:rsidRPr="00D71265" w:rsidR="009A53D0">
        <w:rPr>
          <w:rFonts w:ascii="Arial" w:hAnsi="Arial" w:cs="Arial"/>
          <w:kern w:val="0"/>
          <w:sz w:val="21"/>
          <w:szCs w:val="21"/>
        </w:rPr>
        <w:t xml:space="preserve"> i nie będą skutkowały wykluczeniem SPÓŁKI z powodu podania nieprawdziwych informacji</w:t>
      </w:r>
      <w:r w:rsidRPr="00D71265">
        <w:rPr>
          <w:rFonts w:ascii="Arial" w:hAnsi="Arial" w:cs="Arial"/>
          <w:kern w:val="0"/>
          <w:sz w:val="21"/>
          <w:szCs w:val="21"/>
        </w:rPr>
        <w:t>,</w:t>
      </w:r>
    </w:p>
    <w:p w:rsidRPr="00A05868" w:rsidR="009A53D0" w:rsidP="00A05868" w:rsidRDefault="009A53D0" w14:paraId="4CA30A4C" w14:textId="77777777">
      <w:pPr>
        <w:spacing w:after="0" w:line="360" w:lineRule="auto"/>
        <w:jc w:val="both"/>
        <w:rPr>
          <w:rFonts w:ascii="Arial" w:hAnsi="Arial" w:cs="Arial"/>
          <w:kern w:val="0"/>
          <w:sz w:val="21"/>
          <w:szCs w:val="21"/>
        </w:rPr>
      </w:pPr>
    </w:p>
    <w:p w:rsidRPr="00D71265" w:rsidR="001C3520" w:rsidP="00D71265" w:rsidRDefault="009A53D0" w14:paraId="4065BEB4" w14:textId="3F06A75E">
      <w:pPr>
        <w:pStyle w:val="Akapitzlist"/>
        <w:numPr>
          <w:ilvl w:val="0"/>
          <w:numId w:val="18"/>
        </w:numPr>
        <w:spacing w:after="0" w:line="360" w:lineRule="auto"/>
        <w:jc w:val="both"/>
        <w:rPr>
          <w:rFonts w:ascii="Arial" w:hAnsi="Arial" w:cs="Arial"/>
          <w:kern w:val="0"/>
          <w:sz w:val="21"/>
          <w:szCs w:val="21"/>
        </w:rPr>
      </w:pPr>
      <w:r w:rsidRPr="00D71265">
        <w:rPr>
          <w:rFonts w:ascii="Arial" w:hAnsi="Arial" w:cs="Arial"/>
          <w:kern w:val="0"/>
          <w:sz w:val="21"/>
          <w:szCs w:val="21"/>
        </w:rPr>
        <w:t>SPÓŁKA</w:t>
      </w:r>
      <w:r w:rsidRPr="00D71265" w:rsidR="001C3520">
        <w:rPr>
          <w:rFonts w:ascii="Arial" w:hAnsi="Arial" w:cs="Arial"/>
          <w:kern w:val="0"/>
          <w:sz w:val="21"/>
          <w:szCs w:val="21"/>
        </w:rPr>
        <w:t xml:space="preserve"> zawrze </w:t>
      </w:r>
      <w:r w:rsidRPr="00D71265">
        <w:rPr>
          <w:rFonts w:ascii="Arial" w:hAnsi="Arial" w:cs="Arial"/>
          <w:kern w:val="0"/>
          <w:sz w:val="21"/>
          <w:szCs w:val="21"/>
        </w:rPr>
        <w:t>u</w:t>
      </w:r>
      <w:r w:rsidRPr="00D71265" w:rsidR="001C3520">
        <w:rPr>
          <w:rFonts w:ascii="Arial" w:hAnsi="Arial" w:cs="Arial"/>
          <w:kern w:val="0"/>
          <w:sz w:val="21"/>
          <w:szCs w:val="21"/>
        </w:rPr>
        <w:t>mowę z Zamawiającym wskutek przeprowadzonego Postępowania</w:t>
      </w:r>
      <w:r w:rsidRPr="00D71265">
        <w:rPr>
          <w:rFonts w:ascii="Arial" w:hAnsi="Arial" w:cs="Arial"/>
          <w:kern w:val="0"/>
          <w:sz w:val="21"/>
          <w:szCs w:val="21"/>
        </w:rPr>
        <w:t>.</w:t>
      </w:r>
    </w:p>
    <w:p w:rsidRPr="00A05868" w:rsidR="009A53D0" w:rsidP="00A05868" w:rsidRDefault="009A53D0" w14:paraId="5AF0E9C2" w14:textId="77777777">
      <w:pPr>
        <w:spacing w:after="0" w:line="360" w:lineRule="auto"/>
        <w:jc w:val="both"/>
        <w:rPr>
          <w:rFonts w:ascii="Arial" w:hAnsi="Arial" w:cs="Arial"/>
          <w:kern w:val="0"/>
          <w:sz w:val="21"/>
          <w:szCs w:val="21"/>
        </w:rPr>
      </w:pPr>
    </w:p>
    <w:p w:rsidRPr="00D71265" w:rsidR="009A53D0" w:rsidP="00D71265" w:rsidRDefault="009A53D0" w14:paraId="6BADC23E" w14:textId="5EF58F55">
      <w:pPr>
        <w:pStyle w:val="Akapitzlist"/>
        <w:numPr>
          <w:ilvl w:val="0"/>
          <w:numId w:val="18"/>
        </w:numPr>
        <w:spacing w:after="0" w:line="360" w:lineRule="auto"/>
        <w:jc w:val="both"/>
        <w:rPr>
          <w:rFonts w:ascii="Arial" w:hAnsi="Arial" w:cs="Arial"/>
          <w:kern w:val="0"/>
          <w:sz w:val="21"/>
          <w:szCs w:val="21"/>
        </w:rPr>
      </w:pPr>
      <w:r w:rsidRPr="00D71265">
        <w:rPr>
          <w:rFonts w:ascii="Arial" w:hAnsi="Arial" w:cs="Arial"/>
          <w:kern w:val="0"/>
          <w:sz w:val="21"/>
          <w:szCs w:val="21"/>
        </w:rPr>
        <w:t>Na podstawie umowy o podwykonawstwo, PODMIOT TRZECI wykona część zamówienia w</w:t>
      </w:r>
      <w:r w:rsidRPr="00D71265" w:rsidR="00B804B7">
        <w:rPr>
          <w:rFonts w:ascii="Arial" w:hAnsi="Arial" w:cs="Arial"/>
          <w:kern w:val="0"/>
          <w:sz w:val="21"/>
          <w:szCs w:val="21"/>
        </w:rPr>
        <w:t> </w:t>
      </w:r>
      <w:r w:rsidRPr="00D71265">
        <w:rPr>
          <w:rFonts w:ascii="Arial" w:hAnsi="Arial" w:cs="Arial"/>
          <w:kern w:val="0"/>
          <w:sz w:val="21"/>
          <w:szCs w:val="21"/>
        </w:rPr>
        <w:t xml:space="preserve">zakresie </w:t>
      </w:r>
      <w:r w:rsidRPr="00D71265" w:rsidR="00B804B7">
        <w:rPr>
          <w:rFonts w:ascii="Arial" w:hAnsi="Arial" w:cs="Arial"/>
          <w:kern w:val="0"/>
          <w:sz w:val="21"/>
          <w:szCs w:val="21"/>
        </w:rPr>
        <w:t xml:space="preserve">wykonania robót budowlanych polegających na budowie głównego odcinka drogi, przebudowy dróg kolidujących z planowaną drogą, z wyłączeniem obiektów inżynierskich, </w:t>
      </w:r>
      <w:r w:rsidRPr="00D71265">
        <w:rPr>
          <w:rFonts w:ascii="Arial" w:hAnsi="Arial" w:cs="Arial"/>
          <w:kern w:val="0"/>
          <w:sz w:val="21"/>
          <w:szCs w:val="21"/>
        </w:rPr>
        <w:t xml:space="preserve">jako podwykonawca SPÓŁKI. </w:t>
      </w:r>
    </w:p>
    <w:p w:rsidRPr="00A05868" w:rsidR="009A53D0" w:rsidP="00A05868" w:rsidRDefault="009A53D0" w14:paraId="4FF986F1" w14:textId="77777777">
      <w:pPr>
        <w:spacing w:after="0" w:line="360" w:lineRule="auto"/>
        <w:jc w:val="both"/>
        <w:rPr>
          <w:rFonts w:ascii="Arial" w:hAnsi="Arial" w:cs="Arial"/>
          <w:kern w:val="0"/>
          <w:sz w:val="21"/>
          <w:szCs w:val="21"/>
        </w:rPr>
      </w:pPr>
    </w:p>
    <w:p w:rsidRPr="00D71265" w:rsidR="009615B0" w:rsidP="00D71265" w:rsidRDefault="009A53D0" w14:paraId="4EE06711" w14:textId="4E709777">
      <w:pPr>
        <w:pStyle w:val="Akapitzlist"/>
        <w:numPr>
          <w:ilvl w:val="0"/>
          <w:numId w:val="18"/>
        </w:numPr>
        <w:spacing w:after="0" w:line="360" w:lineRule="auto"/>
        <w:jc w:val="both"/>
        <w:rPr>
          <w:rFonts w:ascii="Arial" w:hAnsi="Arial" w:cs="Arial"/>
          <w:kern w:val="0"/>
          <w:sz w:val="21"/>
          <w:szCs w:val="21"/>
        </w:rPr>
      </w:pPr>
      <w:r w:rsidRPr="00D71265">
        <w:rPr>
          <w:rFonts w:ascii="Arial" w:hAnsi="Arial" w:cs="Arial"/>
          <w:kern w:val="0"/>
          <w:sz w:val="21"/>
          <w:szCs w:val="21"/>
        </w:rPr>
        <w:t xml:space="preserve">W celu uniknięcia wątpliwości, Strony ustalają, że zakres podwykonawstwa będzie wynosił 40% zamówienia udzielonego SPÓŁCE a wynagrodzenie należne PODMIOTOWI TRZECIEMU z tego tytułu wyniesie </w:t>
      </w:r>
      <w:r w:rsidRPr="00D71265" w:rsidR="00B804B7">
        <w:rPr>
          <w:rFonts w:ascii="Arial" w:hAnsi="Arial" w:cs="Arial"/>
          <w:kern w:val="0"/>
          <w:sz w:val="21"/>
          <w:szCs w:val="21"/>
        </w:rPr>
        <w:t>200.000.000 zł</w:t>
      </w:r>
      <w:r w:rsidRPr="00D71265">
        <w:rPr>
          <w:rFonts w:ascii="Arial" w:hAnsi="Arial" w:cs="Arial"/>
          <w:kern w:val="0"/>
          <w:sz w:val="21"/>
          <w:szCs w:val="21"/>
        </w:rPr>
        <w:t xml:space="preserve">. </w:t>
      </w:r>
    </w:p>
    <w:p w:rsidRPr="00A05868" w:rsidR="009615B0" w:rsidP="00A05868" w:rsidRDefault="009615B0" w14:paraId="651A0C70" w14:textId="77777777">
      <w:pPr>
        <w:spacing w:line="360" w:lineRule="auto"/>
        <w:rPr>
          <w:rFonts w:ascii="Arial" w:hAnsi="Arial" w:cs="Arial"/>
          <w:kern w:val="0"/>
          <w:sz w:val="21"/>
          <w:szCs w:val="21"/>
        </w:rPr>
      </w:pPr>
      <w:r w:rsidRPr="00A05868">
        <w:rPr>
          <w:rFonts w:ascii="Arial" w:hAnsi="Arial" w:cs="Arial"/>
          <w:kern w:val="0"/>
          <w:sz w:val="21"/>
          <w:szCs w:val="21"/>
        </w:rPr>
        <w:br w:type="page"/>
      </w:r>
    </w:p>
    <w:p w:rsidRPr="00A05868" w:rsidR="0074014A" w:rsidP="00A05868" w:rsidRDefault="0074014A" w14:paraId="27FCA5CB" w14:textId="77777777">
      <w:pPr>
        <w:spacing w:line="360" w:lineRule="auto"/>
        <w:jc w:val="both"/>
        <w:rPr>
          <w:rFonts w:ascii="Arial" w:hAnsi="Arial" w:cs="Arial"/>
          <w:b/>
          <w:sz w:val="21"/>
          <w:szCs w:val="21"/>
        </w:rPr>
      </w:pPr>
      <w:bookmarkStart w:name="_Hlk164085087" w:id="3"/>
      <w:r w:rsidRPr="00A05868">
        <w:rPr>
          <w:rFonts w:ascii="Arial" w:hAnsi="Arial" w:cs="Arial"/>
          <w:bCs/>
          <w:i/>
          <w:iCs/>
          <w:sz w:val="21"/>
          <w:szCs w:val="21"/>
        </w:rPr>
        <w:lastRenderedPageBreak/>
        <w:t>Pismo Zamawiającego do Wykonawcy informujące o odrzuceniu oferty i unieważnieniu postępowania</w:t>
      </w:r>
    </w:p>
    <w:p w:rsidRPr="00A05868" w:rsidR="0074014A" w:rsidP="00A05868" w:rsidRDefault="0074014A" w14:paraId="22712FEB" w14:textId="77777777">
      <w:pPr>
        <w:spacing w:before="240" w:after="240" w:line="360" w:lineRule="auto"/>
        <w:rPr>
          <w:rFonts w:ascii="Arial" w:hAnsi="Arial" w:cs="Arial"/>
          <w:sz w:val="21"/>
          <w:szCs w:val="21"/>
        </w:rPr>
      </w:pPr>
    </w:p>
    <w:p w:rsidRPr="00A05868" w:rsidR="0074014A" w:rsidP="00A05868" w:rsidRDefault="0074014A" w14:paraId="6B48212C" w14:textId="77777777">
      <w:pPr>
        <w:spacing w:before="240" w:after="240" w:line="360" w:lineRule="auto"/>
        <w:jc w:val="right"/>
        <w:rPr>
          <w:rFonts w:ascii="Arial" w:hAnsi="Arial" w:cs="Arial"/>
          <w:sz w:val="21"/>
          <w:szCs w:val="21"/>
        </w:rPr>
      </w:pPr>
      <w:r w:rsidRPr="00A05868">
        <w:rPr>
          <w:rFonts w:ascii="Arial" w:hAnsi="Arial" w:cs="Arial"/>
          <w:sz w:val="21"/>
          <w:szCs w:val="21"/>
        </w:rPr>
        <w:t>Wrocław, 15 maja 2024 r.</w:t>
      </w:r>
    </w:p>
    <w:p w:rsidRPr="00A05868" w:rsidR="0074014A" w:rsidP="00A05868" w:rsidRDefault="0074014A" w14:paraId="492D9287" w14:textId="77777777">
      <w:pPr>
        <w:spacing w:before="240" w:after="240" w:line="360" w:lineRule="auto"/>
        <w:rPr>
          <w:rFonts w:ascii="Arial" w:hAnsi="Arial" w:cs="Arial"/>
          <w:b/>
          <w:sz w:val="21"/>
          <w:szCs w:val="21"/>
        </w:rPr>
      </w:pPr>
      <w:r w:rsidRPr="00A05868">
        <w:rPr>
          <w:rFonts w:ascii="Arial" w:hAnsi="Arial" w:cs="Arial"/>
          <w:b/>
          <w:sz w:val="21"/>
          <w:szCs w:val="21"/>
        </w:rPr>
        <w:t>Zamawiający:</w:t>
      </w:r>
    </w:p>
    <w:p w:rsidRPr="00A05868" w:rsidR="0074014A" w:rsidP="00A05868" w:rsidRDefault="0074014A" w14:paraId="745B18BC" w14:textId="77777777">
      <w:pPr>
        <w:spacing w:before="240" w:after="240" w:line="360" w:lineRule="auto"/>
        <w:rPr>
          <w:rFonts w:ascii="Arial" w:hAnsi="Arial" w:cs="Arial"/>
          <w:sz w:val="21"/>
          <w:szCs w:val="21"/>
        </w:rPr>
      </w:pPr>
      <w:r w:rsidRPr="00A05868">
        <w:rPr>
          <w:rFonts w:ascii="Arial" w:hAnsi="Arial" w:cs="Arial"/>
          <w:sz w:val="21"/>
          <w:szCs w:val="21"/>
        </w:rPr>
        <w:t>Generalna Dyrekcja Dróg Krajowych i Autostrad</w:t>
      </w:r>
    </w:p>
    <w:p w:rsidRPr="00A05868" w:rsidR="0074014A" w:rsidP="00A05868" w:rsidRDefault="0074014A" w14:paraId="65D0E060" w14:textId="77777777">
      <w:pPr>
        <w:spacing w:before="240" w:after="240" w:line="360" w:lineRule="auto"/>
        <w:rPr>
          <w:rFonts w:ascii="Arial" w:hAnsi="Arial" w:cs="Arial"/>
          <w:sz w:val="21"/>
          <w:szCs w:val="21"/>
        </w:rPr>
      </w:pPr>
      <w:r w:rsidRPr="00A05868">
        <w:rPr>
          <w:rFonts w:ascii="Arial" w:hAnsi="Arial" w:cs="Arial"/>
          <w:sz w:val="21"/>
          <w:szCs w:val="21"/>
        </w:rPr>
        <w:t>Odział we Wrocławiu</w:t>
      </w:r>
    </w:p>
    <w:p w:rsidRPr="00A05868" w:rsidR="0074014A" w:rsidP="00A05868" w:rsidRDefault="0074014A" w14:paraId="193CBB4A" w14:textId="77777777">
      <w:pPr>
        <w:spacing w:before="240" w:after="240" w:line="360" w:lineRule="auto"/>
        <w:rPr>
          <w:rFonts w:ascii="Arial" w:hAnsi="Arial" w:cs="Arial"/>
          <w:b/>
          <w:bCs/>
          <w:sz w:val="21"/>
          <w:szCs w:val="21"/>
        </w:rPr>
      </w:pPr>
    </w:p>
    <w:p w:rsidRPr="00A05868" w:rsidR="0074014A" w:rsidP="00A05868" w:rsidRDefault="0074014A" w14:paraId="49E9B563" w14:textId="77777777">
      <w:pPr>
        <w:spacing w:before="240" w:after="240" w:line="360" w:lineRule="auto"/>
        <w:ind w:left="4820"/>
        <w:jc w:val="right"/>
        <w:rPr>
          <w:rFonts w:ascii="Arial" w:hAnsi="Arial" w:cs="Arial"/>
          <w:b/>
          <w:bCs/>
          <w:sz w:val="21"/>
          <w:szCs w:val="21"/>
        </w:rPr>
      </w:pPr>
      <w:r w:rsidRPr="00A05868">
        <w:rPr>
          <w:rFonts w:ascii="Arial" w:hAnsi="Arial" w:cs="Arial"/>
          <w:b/>
          <w:bCs/>
          <w:sz w:val="21"/>
          <w:szCs w:val="21"/>
        </w:rPr>
        <w:t>Wykonawca:</w:t>
      </w:r>
    </w:p>
    <w:p w:rsidRPr="00A05868" w:rsidR="0074014A" w:rsidP="00A05868" w:rsidRDefault="0074014A" w14:paraId="763910B6" w14:textId="77777777">
      <w:pPr>
        <w:spacing w:before="240" w:after="240" w:line="360" w:lineRule="auto"/>
        <w:jc w:val="right"/>
        <w:rPr>
          <w:rFonts w:ascii="Arial" w:hAnsi="Arial" w:eastAsia="Aptos" w:cs="Arial"/>
          <w:sz w:val="21"/>
          <w:szCs w:val="21"/>
        </w:rPr>
      </w:pPr>
      <w:r w:rsidRPr="00CE633E">
        <w:rPr>
          <w:rFonts w:ascii="Arial" w:hAnsi="Arial" w:eastAsia="Aptos" w:cs="Arial"/>
          <w:sz w:val="21"/>
          <w:szCs w:val="21"/>
        </w:rPr>
        <w:t>Nazwa firmy S.A.</w:t>
      </w:r>
    </w:p>
    <w:p w:rsidRPr="00A05868" w:rsidR="0074014A" w:rsidP="00A05868" w:rsidRDefault="0074014A" w14:paraId="1BEC1041" w14:textId="064302EB">
      <w:pPr>
        <w:spacing w:before="240" w:after="240" w:line="360" w:lineRule="auto"/>
        <w:jc w:val="right"/>
        <w:rPr>
          <w:rFonts w:ascii="Arial" w:hAnsi="Arial" w:cs="Arial"/>
          <w:sz w:val="21"/>
          <w:szCs w:val="21"/>
        </w:rPr>
      </w:pPr>
      <w:r w:rsidRPr="00A05868">
        <w:rPr>
          <w:rFonts w:ascii="Arial" w:hAnsi="Arial" w:eastAsia="Aptos" w:cs="Arial"/>
          <w:sz w:val="21"/>
          <w:szCs w:val="21"/>
        </w:rPr>
        <w:t>ul. Chłodna 5/6, 11-222 Wrocław</w:t>
      </w:r>
    </w:p>
    <w:p w:rsidR="00A05868" w:rsidP="00A05868" w:rsidRDefault="00A05868" w14:paraId="0BD7B1E2" w14:textId="77777777">
      <w:pPr>
        <w:spacing w:before="240" w:after="240" w:line="360" w:lineRule="auto"/>
        <w:jc w:val="both"/>
        <w:rPr>
          <w:rFonts w:ascii="Arial" w:hAnsi="Arial" w:cs="Arial"/>
          <w:sz w:val="21"/>
          <w:szCs w:val="21"/>
        </w:rPr>
      </w:pPr>
    </w:p>
    <w:p w:rsidRPr="00A05868" w:rsidR="0074014A" w:rsidP="00A05868" w:rsidRDefault="0074014A" w14:paraId="4A384523" w14:textId="7DB109F3">
      <w:pPr>
        <w:spacing w:before="240" w:after="240" w:line="360" w:lineRule="auto"/>
        <w:jc w:val="both"/>
        <w:rPr>
          <w:rFonts w:ascii="Arial" w:hAnsi="Arial" w:cs="Arial"/>
          <w:sz w:val="21"/>
          <w:szCs w:val="21"/>
        </w:rPr>
      </w:pPr>
      <w:r w:rsidRPr="00A05868">
        <w:rPr>
          <w:rFonts w:ascii="Arial" w:hAnsi="Arial" w:cs="Arial"/>
          <w:sz w:val="21"/>
          <w:szCs w:val="21"/>
        </w:rPr>
        <w:t>Dotyczy: Przetargu nieograniczonego pn. „Budowa drogi ekspresowej S8 na odcinku Bardo-Kłodzko”</w:t>
      </w:r>
    </w:p>
    <w:p w:rsidRPr="00A05868" w:rsidR="0074014A" w:rsidP="00A05868" w:rsidRDefault="0074014A" w14:paraId="6BC11A0B" w14:textId="77777777">
      <w:pPr>
        <w:spacing w:before="240" w:after="240" w:line="360" w:lineRule="auto"/>
        <w:jc w:val="center"/>
        <w:rPr>
          <w:rFonts w:ascii="Arial" w:hAnsi="Arial" w:cs="Arial"/>
          <w:b/>
          <w:bCs/>
          <w:sz w:val="21"/>
          <w:szCs w:val="21"/>
        </w:rPr>
      </w:pPr>
      <w:r w:rsidRPr="00A05868">
        <w:rPr>
          <w:rFonts w:ascii="Arial" w:hAnsi="Arial" w:cs="Arial"/>
          <w:b/>
          <w:bCs/>
          <w:sz w:val="21"/>
          <w:szCs w:val="21"/>
        </w:rPr>
        <w:t>Informacja o wyniku i unieważnieniu Postępowania</w:t>
      </w:r>
    </w:p>
    <w:p w:rsidRPr="00A05868" w:rsidR="0074014A" w:rsidP="00A05868" w:rsidRDefault="0074014A" w14:paraId="6A10F907" w14:textId="65588AAF">
      <w:pPr>
        <w:spacing w:before="240" w:after="240" w:line="360" w:lineRule="auto"/>
        <w:jc w:val="both"/>
        <w:rPr>
          <w:rFonts w:ascii="Arial" w:hAnsi="Arial" w:cs="Arial"/>
          <w:sz w:val="21"/>
          <w:szCs w:val="21"/>
        </w:rPr>
      </w:pPr>
      <w:r w:rsidRPr="00A05868">
        <w:rPr>
          <w:rFonts w:ascii="Arial" w:hAnsi="Arial" w:cs="Arial"/>
          <w:sz w:val="21"/>
          <w:szCs w:val="21"/>
        </w:rPr>
        <w:t xml:space="preserve">Działając na podstawie </w:t>
      </w:r>
      <w:r w:rsidR="006542CB">
        <w:rPr>
          <w:rFonts w:ascii="Arial" w:hAnsi="Arial" w:cs="Arial"/>
          <w:sz w:val="21"/>
          <w:szCs w:val="21"/>
        </w:rPr>
        <w:t>rt.</w:t>
      </w:r>
      <w:r w:rsidRPr="00A05868">
        <w:rPr>
          <w:rFonts w:ascii="Arial" w:hAnsi="Arial" w:cs="Arial"/>
          <w:sz w:val="21"/>
          <w:szCs w:val="21"/>
        </w:rPr>
        <w:t>. 226 ust. 1 pkt 2 lit. a, w zw.</w:t>
      </w:r>
      <w:r w:rsidR="006542CB">
        <w:rPr>
          <w:rFonts w:ascii="Arial" w:hAnsi="Arial" w:cs="Arial"/>
          <w:sz w:val="21"/>
          <w:szCs w:val="21"/>
        </w:rPr>
        <w:t>rt.</w:t>
      </w:r>
      <w:r w:rsidRPr="00A05868">
        <w:rPr>
          <w:rFonts w:ascii="Arial" w:hAnsi="Arial" w:cs="Arial"/>
          <w:sz w:val="21"/>
          <w:szCs w:val="21"/>
        </w:rPr>
        <w:t xml:space="preserve">art. 109 ust. 1 pkt 5 Pzp, Zamawiający informuje, że odrzuca ofertę </w:t>
      </w:r>
      <w:r w:rsidR="003D5A3E">
        <w:rPr>
          <w:rFonts w:ascii="Arial" w:hAnsi="Arial" w:cs="Arial"/>
          <w:sz w:val="21"/>
          <w:szCs w:val="21"/>
        </w:rPr>
        <w:t>Nazwa firmy</w:t>
      </w:r>
      <w:r w:rsidRPr="00A05868">
        <w:rPr>
          <w:rFonts w:ascii="Arial" w:hAnsi="Arial" w:cs="Arial"/>
          <w:sz w:val="21"/>
          <w:szCs w:val="21"/>
        </w:rPr>
        <w:t xml:space="preserve"> </w:t>
      </w:r>
      <w:r w:rsidR="003D5A3E">
        <w:rPr>
          <w:rFonts w:ascii="Arial" w:hAnsi="Arial" w:cs="Arial"/>
          <w:sz w:val="21"/>
          <w:szCs w:val="21"/>
        </w:rPr>
        <w:t>S.A.</w:t>
      </w:r>
      <w:r w:rsidRPr="00A05868">
        <w:rPr>
          <w:rFonts w:ascii="Arial" w:hAnsi="Arial" w:cs="Arial"/>
          <w:sz w:val="21"/>
          <w:szCs w:val="21"/>
        </w:rPr>
        <w:t xml:space="preserve"> </w:t>
      </w:r>
      <w:r w:rsidR="003D5A3E">
        <w:rPr>
          <w:rFonts w:ascii="Arial" w:hAnsi="Arial" w:cs="Arial"/>
          <w:sz w:val="21"/>
          <w:szCs w:val="21"/>
        </w:rPr>
        <w:t>z siedzibą we</w:t>
      </w:r>
      <w:r w:rsidRPr="00A05868">
        <w:rPr>
          <w:rFonts w:ascii="Arial" w:hAnsi="Arial" w:cs="Arial"/>
          <w:sz w:val="21"/>
          <w:szCs w:val="21"/>
        </w:rPr>
        <w:t xml:space="preserve"> </w:t>
      </w:r>
      <w:r w:rsidR="003D5A3E">
        <w:rPr>
          <w:rFonts w:ascii="Arial" w:hAnsi="Arial" w:cs="Arial"/>
          <w:sz w:val="21"/>
          <w:szCs w:val="21"/>
        </w:rPr>
        <w:t>Wrocławiu</w:t>
      </w:r>
      <w:r w:rsidRPr="00A05868" w:rsidR="003D5A3E">
        <w:rPr>
          <w:rFonts w:ascii="Arial" w:hAnsi="Arial" w:cs="Arial"/>
          <w:sz w:val="21"/>
          <w:szCs w:val="21"/>
        </w:rPr>
        <w:t xml:space="preserve"> </w:t>
      </w:r>
      <w:r w:rsidRPr="00A05868">
        <w:rPr>
          <w:rFonts w:ascii="Arial" w:hAnsi="Arial" w:cs="Arial"/>
          <w:sz w:val="21"/>
          <w:szCs w:val="21"/>
        </w:rPr>
        <w:t>(„</w:t>
      </w:r>
      <w:r w:rsidRPr="00D71265">
        <w:rPr>
          <w:rFonts w:ascii="Arial" w:hAnsi="Arial" w:cs="Arial"/>
          <w:b/>
          <w:bCs/>
          <w:sz w:val="21"/>
          <w:szCs w:val="21"/>
        </w:rPr>
        <w:t>Wykonawca</w:t>
      </w:r>
      <w:r w:rsidRPr="00A05868">
        <w:rPr>
          <w:rFonts w:ascii="Arial" w:hAnsi="Arial" w:cs="Arial"/>
          <w:sz w:val="21"/>
          <w:szCs w:val="21"/>
        </w:rPr>
        <w:t>”), jako złożoną przez wykonawcę podlegającego wykluczeniu z Postępowania.</w:t>
      </w:r>
    </w:p>
    <w:p w:rsidRPr="00A05868" w:rsidR="0074014A" w:rsidP="00A05868" w:rsidRDefault="0074014A" w14:paraId="282E6413" w14:textId="77777777">
      <w:pPr>
        <w:spacing w:before="240" w:after="240" w:line="360" w:lineRule="auto"/>
        <w:jc w:val="center"/>
        <w:rPr>
          <w:rFonts w:ascii="Arial" w:hAnsi="Arial" w:cs="Arial"/>
          <w:b/>
          <w:bCs/>
          <w:sz w:val="21"/>
          <w:szCs w:val="21"/>
        </w:rPr>
      </w:pPr>
      <w:r w:rsidRPr="00A05868">
        <w:rPr>
          <w:rFonts w:ascii="Arial" w:hAnsi="Arial" w:cs="Arial"/>
          <w:b/>
          <w:bCs/>
          <w:sz w:val="21"/>
          <w:szCs w:val="21"/>
        </w:rPr>
        <w:t>Uzasadnienie faktyczne i prawne</w:t>
      </w:r>
    </w:p>
    <w:bookmarkEnd w:id="3"/>
    <w:p w:rsidRPr="00A05868" w:rsidR="00EE288E" w:rsidP="00A05868" w:rsidRDefault="00EE288E" w14:paraId="10482A7A" w14:textId="253A539C">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Zamawiający w toku prowadzonego Postępowania zauważył, że </w:t>
      </w:r>
      <w:r w:rsidR="003D5A3E">
        <w:rPr>
          <w:rFonts w:ascii="Arial" w:hAnsi="Arial" w:cs="Arial"/>
          <w:kern w:val="0"/>
          <w:sz w:val="21"/>
          <w:szCs w:val="21"/>
        </w:rPr>
        <w:t>Wykonawca</w:t>
      </w:r>
      <w:r w:rsidRPr="00A05868" w:rsidR="003D5A3E">
        <w:rPr>
          <w:rFonts w:ascii="Arial" w:hAnsi="Arial" w:cs="Arial"/>
          <w:kern w:val="0"/>
          <w:sz w:val="21"/>
          <w:szCs w:val="21"/>
        </w:rPr>
        <w:t xml:space="preserve"> </w:t>
      </w:r>
      <w:r w:rsidRPr="00A05868" w:rsidR="00314CAB">
        <w:rPr>
          <w:rFonts w:ascii="Arial" w:hAnsi="Arial" w:cs="Arial"/>
          <w:kern w:val="0"/>
          <w:sz w:val="21"/>
          <w:szCs w:val="21"/>
        </w:rPr>
        <w:t>zawarł z</w:t>
      </w:r>
      <w:r w:rsidR="003D5A3E">
        <w:rPr>
          <w:rFonts w:ascii="Arial" w:hAnsi="Arial" w:cs="Arial"/>
          <w:kern w:val="0"/>
          <w:sz w:val="21"/>
          <w:szCs w:val="21"/>
        </w:rPr>
        <w:t xml:space="preserve"> innym wykonawcą, który złożył ofertę w ramach Postępowania-</w:t>
      </w:r>
      <w:r w:rsidRPr="00A05868" w:rsidR="00314CAB">
        <w:rPr>
          <w:rFonts w:ascii="Arial" w:hAnsi="Arial" w:cs="Arial"/>
          <w:kern w:val="0"/>
          <w:sz w:val="21"/>
          <w:szCs w:val="21"/>
        </w:rPr>
        <w:t xml:space="preserve"> </w:t>
      </w:r>
      <w:r w:rsidR="00D71265">
        <w:rPr>
          <w:rFonts w:ascii="Arial" w:hAnsi="Arial" w:cs="Arial"/>
          <w:kern w:val="0"/>
          <w:sz w:val="21"/>
          <w:szCs w:val="21"/>
        </w:rPr>
        <w:t>XYZ S.A.</w:t>
      </w:r>
      <w:r w:rsidR="003D5A3E">
        <w:rPr>
          <w:rFonts w:ascii="Arial" w:hAnsi="Arial" w:cs="Arial"/>
          <w:kern w:val="0"/>
          <w:sz w:val="21"/>
          <w:szCs w:val="21"/>
        </w:rPr>
        <w:t>,</w:t>
      </w:r>
      <w:r w:rsidRPr="00A05868" w:rsidR="00314CAB">
        <w:rPr>
          <w:rFonts w:ascii="Arial" w:hAnsi="Arial" w:cs="Arial"/>
          <w:kern w:val="0"/>
          <w:sz w:val="21"/>
          <w:szCs w:val="21"/>
        </w:rPr>
        <w:t xml:space="preserve"> porozumienie mające na celu zakłócenie konkurencji.</w:t>
      </w:r>
    </w:p>
    <w:p w:rsidRPr="00A05868" w:rsidR="00314CAB" w:rsidP="00A05868" w:rsidRDefault="00314CAB" w14:paraId="7F4AEAF4" w14:textId="77777777">
      <w:pPr>
        <w:autoSpaceDE w:val="0"/>
        <w:autoSpaceDN w:val="0"/>
        <w:adjustRightInd w:val="0"/>
        <w:spacing w:after="0" w:line="360" w:lineRule="auto"/>
        <w:jc w:val="both"/>
        <w:rPr>
          <w:rFonts w:ascii="Arial" w:hAnsi="Arial" w:cs="Arial"/>
          <w:kern w:val="0"/>
          <w:sz w:val="21"/>
          <w:szCs w:val="21"/>
        </w:rPr>
      </w:pPr>
    </w:p>
    <w:p w:rsidRPr="00A05868" w:rsidR="00314CAB" w:rsidP="00A05868" w:rsidRDefault="00314CAB" w14:paraId="2FFF64C0" w14:textId="0B7F02A4">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Uzasadnieniem dla powyższego pozostają dwie, niezależne od siebie okoliczności.</w:t>
      </w:r>
    </w:p>
    <w:p w:rsidRPr="00A05868" w:rsidR="00314CAB" w:rsidP="00A05868" w:rsidRDefault="00314CAB" w14:paraId="4711A1E2" w14:textId="77777777">
      <w:pPr>
        <w:autoSpaceDE w:val="0"/>
        <w:autoSpaceDN w:val="0"/>
        <w:adjustRightInd w:val="0"/>
        <w:spacing w:after="0" w:line="360" w:lineRule="auto"/>
        <w:jc w:val="both"/>
        <w:rPr>
          <w:rFonts w:ascii="Arial" w:hAnsi="Arial" w:cs="Arial"/>
          <w:kern w:val="0"/>
          <w:sz w:val="21"/>
          <w:szCs w:val="21"/>
        </w:rPr>
      </w:pPr>
    </w:p>
    <w:p w:rsidRPr="00A05868" w:rsidR="00314CAB" w:rsidP="00A05868" w:rsidRDefault="00314CAB" w14:paraId="583BE7EA" w14:textId="33CAA4A9">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u w:val="single"/>
        </w:rPr>
        <w:t>Po pierwsze</w:t>
      </w:r>
      <w:r w:rsidRPr="00A05868">
        <w:rPr>
          <w:rFonts w:ascii="Arial" w:hAnsi="Arial" w:cs="Arial"/>
          <w:kern w:val="0"/>
          <w:sz w:val="21"/>
          <w:szCs w:val="21"/>
        </w:rPr>
        <w:t xml:space="preserve">, Zamawiający zauważył, że zarówno </w:t>
      </w:r>
      <w:r w:rsidR="003D5A3E">
        <w:rPr>
          <w:rFonts w:ascii="Arial" w:hAnsi="Arial" w:cs="Arial"/>
          <w:kern w:val="0"/>
          <w:sz w:val="21"/>
          <w:szCs w:val="21"/>
        </w:rPr>
        <w:t>Wykonawca</w:t>
      </w:r>
      <w:r w:rsidRPr="00A05868" w:rsidR="003D5A3E">
        <w:rPr>
          <w:rFonts w:ascii="Arial" w:hAnsi="Arial" w:cs="Arial"/>
          <w:kern w:val="0"/>
          <w:sz w:val="21"/>
          <w:szCs w:val="21"/>
        </w:rPr>
        <w:t xml:space="preserve"> </w:t>
      </w:r>
      <w:r w:rsidRPr="00A05868">
        <w:rPr>
          <w:rFonts w:ascii="Arial" w:hAnsi="Arial" w:cs="Arial"/>
          <w:kern w:val="0"/>
          <w:sz w:val="21"/>
          <w:szCs w:val="21"/>
        </w:rPr>
        <w:t xml:space="preserve">jak i </w:t>
      </w:r>
      <w:r w:rsidR="00D71265">
        <w:rPr>
          <w:rFonts w:ascii="Arial" w:hAnsi="Arial" w:cs="Arial"/>
          <w:kern w:val="0"/>
          <w:sz w:val="21"/>
          <w:szCs w:val="21"/>
        </w:rPr>
        <w:t>XYZ S.A.</w:t>
      </w:r>
      <w:r w:rsidRPr="00A05868">
        <w:rPr>
          <w:rFonts w:ascii="Arial" w:hAnsi="Arial" w:cs="Arial"/>
          <w:kern w:val="0"/>
          <w:sz w:val="21"/>
          <w:szCs w:val="21"/>
        </w:rPr>
        <w:t xml:space="preserve"> złożyły w</w:t>
      </w:r>
      <w:r w:rsidR="00D71265">
        <w:rPr>
          <w:rFonts w:ascii="Arial" w:hAnsi="Arial" w:cs="Arial"/>
          <w:kern w:val="0"/>
          <w:sz w:val="21"/>
          <w:szCs w:val="21"/>
        </w:rPr>
        <w:t> </w:t>
      </w:r>
      <w:r w:rsidRPr="00A05868">
        <w:rPr>
          <w:rFonts w:ascii="Arial" w:hAnsi="Arial" w:cs="Arial"/>
          <w:kern w:val="0"/>
          <w:sz w:val="21"/>
          <w:szCs w:val="21"/>
        </w:rPr>
        <w:t>Postępowaniu dwie, niezależne od siebie oferty.</w:t>
      </w:r>
    </w:p>
    <w:p w:rsidRPr="00A05868" w:rsidR="00314CAB" w:rsidP="00A05868" w:rsidRDefault="00314CAB" w14:paraId="066177ED" w14:textId="77777777">
      <w:pPr>
        <w:autoSpaceDE w:val="0"/>
        <w:autoSpaceDN w:val="0"/>
        <w:adjustRightInd w:val="0"/>
        <w:spacing w:after="0" w:line="360" w:lineRule="auto"/>
        <w:jc w:val="both"/>
        <w:rPr>
          <w:rFonts w:ascii="Arial" w:hAnsi="Arial" w:cs="Arial"/>
          <w:kern w:val="0"/>
          <w:sz w:val="21"/>
          <w:szCs w:val="21"/>
        </w:rPr>
      </w:pPr>
    </w:p>
    <w:p w:rsidRPr="00A05868" w:rsidR="00314CAB" w:rsidP="00A05868" w:rsidRDefault="00314CAB" w14:paraId="64ED1AAB" w14:textId="2271E19F">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lastRenderedPageBreak/>
        <w:t xml:space="preserve">Jednocześnie </w:t>
      </w:r>
      <w:r w:rsidR="00D71265">
        <w:rPr>
          <w:rFonts w:ascii="Arial" w:hAnsi="Arial" w:cs="Arial"/>
          <w:kern w:val="0"/>
          <w:sz w:val="21"/>
          <w:szCs w:val="21"/>
        </w:rPr>
        <w:t>XYZ S.A.</w:t>
      </w:r>
      <w:r w:rsidRPr="00A05868" w:rsidR="003D5A3E">
        <w:rPr>
          <w:rFonts w:ascii="Arial" w:hAnsi="Arial" w:cs="Arial"/>
          <w:kern w:val="0"/>
          <w:sz w:val="21"/>
          <w:szCs w:val="21"/>
        </w:rPr>
        <w:t xml:space="preserve"> </w:t>
      </w:r>
      <w:r w:rsidRPr="00A05868">
        <w:rPr>
          <w:rFonts w:ascii="Arial" w:hAnsi="Arial" w:cs="Arial"/>
          <w:kern w:val="0"/>
          <w:sz w:val="21"/>
          <w:szCs w:val="21"/>
        </w:rPr>
        <w:t>został</w:t>
      </w:r>
      <w:r w:rsidR="00D71265">
        <w:rPr>
          <w:rFonts w:ascii="Arial" w:hAnsi="Arial" w:cs="Arial"/>
          <w:kern w:val="0"/>
          <w:sz w:val="21"/>
          <w:szCs w:val="21"/>
        </w:rPr>
        <w:t>a</w:t>
      </w:r>
      <w:r w:rsidRPr="00A05868">
        <w:rPr>
          <w:rFonts w:ascii="Arial" w:hAnsi="Arial" w:cs="Arial"/>
          <w:kern w:val="0"/>
          <w:sz w:val="21"/>
          <w:szCs w:val="21"/>
        </w:rPr>
        <w:t xml:space="preserve"> wskazan</w:t>
      </w:r>
      <w:r w:rsidR="00D71265">
        <w:rPr>
          <w:rFonts w:ascii="Arial" w:hAnsi="Arial" w:cs="Arial"/>
          <w:kern w:val="0"/>
          <w:sz w:val="21"/>
          <w:szCs w:val="21"/>
        </w:rPr>
        <w:t>a</w:t>
      </w:r>
      <w:r w:rsidRPr="00A05868">
        <w:rPr>
          <w:rFonts w:ascii="Arial" w:hAnsi="Arial" w:cs="Arial"/>
          <w:kern w:val="0"/>
          <w:sz w:val="21"/>
          <w:szCs w:val="21"/>
        </w:rPr>
        <w:t xml:space="preserve"> jako podwykonawca </w:t>
      </w:r>
      <w:r w:rsidR="003D5A3E">
        <w:rPr>
          <w:rFonts w:ascii="Arial" w:hAnsi="Arial" w:cs="Arial"/>
          <w:kern w:val="0"/>
          <w:sz w:val="21"/>
          <w:szCs w:val="21"/>
        </w:rPr>
        <w:t>Wykonawcy</w:t>
      </w:r>
      <w:r w:rsidRPr="00A05868" w:rsidR="003D5A3E">
        <w:rPr>
          <w:rFonts w:ascii="Arial" w:hAnsi="Arial" w:cs="Arial"/>
          <w:kern w:val="0"/>
          <w:sz w:val="21"/>
          <w:szCs w:val="21"/>
        </w:rPr>
        <w:t xml:space="preserve"> </w:t>
      </w:r>
      <w:r w:rsidRPr="00A05868">
        <w:rPr>
          <w:rFonts w:ascii="Arial" w:hAnsi="Arial" w:cs="Arial"/>
          <w:kern w:val="0"/>
          <w:sz w:val="21"/>
          <w:szCs w:val="21"/>
        </w:rPr>
        <w:t>udostępniający zasoby na je</w:t>
      </w:r>
      <w:r w:rsidR="003D5A3E">
        <w:rPr>
          <w:rFonts w:ascii="Arial" w:hAnsi="Arial" w:cs="Arial"/>
          <w:kern w:val="0"/>
          <w:sz w:val="21"/>
          <w:szCs w:val="21"/>
        </w:rPr>
        <w:t>go</w:t>
      </w:r>
      <w:r w:rsidRPr="00A05868">
        <w:rPr>
          <w:rFonts w:ascii="Arial" w:hAnsi="Arial" w:cs="Arial"/>
          <w:kern w:val="0"/>
          <w:sz w:val="21"/>
          <w:szCs w:val="21"/>
        </w:rPr>
        <w:t xml:space="preserve"> rzecz na potrzeby spełnienia warunku udziału w</w:t>
      </w:r>
      <w:r w:rsidR="00591BE4">
        <w:rPr>
          <w:rFonts w:ascii="Arial" w:hAnsi="Arial" w:cs="Arial"/>
          <w:kern w:val="0"/>
          <w:sz w:val="21"/>
          <w:szCs w:val="21"/>
        </w:rPr>
        <w:t> </w:t>
      </w:r>
      <w:r w:rsidRPr="00A05868">
        <w:rPr>
          <w:rFonts w:ascii="Arial" w:hAnsi="Arial" w:cs="Arial"/>
          <w:kern w:val="0"/>
          <w:sz w:val="21"/>
          <w:szCs w:val="21"/>
        </w:rPr>
        <w:t>Postępowaniu</w:t>
      </w:r>
      <w:r w:rsidR="00591BE4">
        <w:rPr>
          <w:rFonts w:ascii="Arial" w:hAnsi="Arial" w:cs="Arial"/>
          <w:kern w:val="0"/>
          <w:sz w:val="21"/>
          <w:szCs w:val="21"/>
        </w:rPr>
        <w:t> w zakresie wymaganego treścią SWZ doświadczenia</w:t>
      </w:r>
      <w:r w:rsidRPr="00A05868">
        <w:rPr>
          <w:rFonts w:ascii="Arial" w:hAnsi="Arial" w:cs="Arial"/>
          <w:kern w:val="0"/>
          <w:sz w:val="21"/>
          <w:szCs w:val="21"/>
        </w:rPr>
        <w:t xml:space="preserve">. </w:t>
      </w:r>
    </w:p>
    <w:p w:rsidRPr="00A05868" w:rsidR="00314CAB" w:rsidP="00A05868" w:rsidRDefault="00314CAB" w14:paraId="014FB4F2" w14:textId="77777777">
      <w:pPr>
        <w:autoSpaceDE w:val="0"/>
        <w:autoSpaceDN w:val="0"/>
        <w:adjustRightInd w:val="0"/>
        <w:spacing w:after="0" w:line="360" w:lineRule="auto"/>
        <w:jc w:val="both"/>
        <w:rPr>
          <w:rFonts w:ascii="Arial" w:hAnsi="Arial" w:cs="Arial"/>
          <w:kern w:val="0"/>
          <w:sz w:val="21"/>
          <w:szCs w:val="21"/>
        </w:rPr>
      </w:pPr>
    </w:p>
    <w:p w:rsidRPr="00A05868" w:rsidR="00314CAB" w:rsidP="00A05868" w:rsidRDefault="00314CAB" w14:paraId="6D862BCC" w14:textId="40F9AD30">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W zaistniałej sytuacji, </w:t>
      </w:r>
      <w:r w:rsidR="00D71265">
        <w:rPr>
          <w:rFonts w:ascii="Arial" w:hAnsi="Arial" w:cs="Arial"/>
          <w:kern w:val="0"/>
          <w:sz w:val="21"/>
          <w:szCs w:val="21"/>
        </w:rPr>
        <w:t xml:space="preserve">XYZ S.A. </w:t>
      </w:r>
      <w:r w:rsidRPr="00A05868">
        <w:rPr>
          <w:rFonts w:ascii="Arial" w:hAnsi="Arial" w:cs="Arial"/>
          <w:kern w:val="0"/>
          <w:sz w:val="21"/>
          <w:szCs w:val="21"/>
        </w:rPr>
        <w:t>miał</w:t>
      </w:r>
      <w:r w:rsidR="003D5A3E">
        <w:rPr>
          <w:rFonts w:ascii="Arial" w:hAnsi="Arial" w:cs="Arial"/>
          <w:kern w:val="0"/>
          <w:sz w:val="21"/>
          <w:szCs w:val="21"/>
        </w:rPr>
        <w:t>a</w:t>
      </w:r>
      <w:r w:rsidRPr="00A05868">
        <w:rPr>
          <w:rFonts w:ascii="Arial" w:hAnsi="Arial" w:cs="Arial"/>
          <w:kern w:val="0"/>
          <w:sz w:val="21"/>
          <w:szCs w:val="21"/>
        </w:rPr>
        <w:t xml:space="preserve"> wpływ na wysokość ceny ofertowej </w:t>
      </w:r>
      <w:r w:rsidR="003D5A3E">
        <w:rPr>
          <w:rFonts w:ascii="Arial" w:hAnsi="Arial" w:cs="Arial"/>
          <w:kern w:val="0"/>
          <w:sz w:val="21"/>
          <w:szCs w:val="21"/>
        </w:rPr>
        <w:t>Wykonawcy</w:t>
      </w:r>
      <w:r w:rsidRPr="00A05868" w:rsidR="003D5A3E">
        <w:rPr>
          <w:rFonts w:ascii="Arial" w:hAnsi="Arial" w:cs="Arial"/>
          <w:kern w:val="0"/>
          <w:sz w:val="21"/>
          <w:szCs w:val="21"/>
        </w:rPr>
        <w:t xml:space="preserve"> </w:t>
      </w:r>
      <w:r w:rsidRPr="00A05868">
        <w:rPr>
          <w:rFonts w:ascii="Arial" w:hAnsi="Arial" w:cs="Arial"/>
          <w:kern w:val="0"/>
          <w:sz w:val="21"/>
          <w:szCs w:val="21"/>
        </w:rPr>
        <w:t>(zgodnie z</w:t>
      </w:r>
      <w:r w:rsidR="00D71265">
        <w:rPr>
          <w:rFonts w:ascii="Arial" w:hAnsi="Arial" w:cs="Arial"/>
          <w:kern w:val="0"/>
          <w:sz w:val="21"/>
          <w:szCs w:val="21"/>
        </w:rPr>
        <w:t> </w:t>
      </w:r>
      <w:r w:rsidRPr="00A05868">
        <w:rPr>
          <w:rFonts w:ascii="Arial" w:hAnsi="Arial" w:cs="Arial"/>
          <w:kern w:val="0"/>
          <w:sz w:val="21"/>
          <w:szCs w:val="21"/>
        </w:rPr>
        <w:t xml:space="preserve">JEDZ Spółki, </w:t>
      </w:r>
      <w:r w:rsidR="00D71265">
        <w:rPr>
          <w:rFonts w:ascii="Arial" w:hAnsi="Arial" w:cs="Arial"/>
          <w:kern w:val="0"/>
          <w:sz w:val="21"/>
          <w:szCs w:val="21"/>
        </w:rPr>
        <w:t xml:space="preserve">XYZ S.A. </w:t>
      </w:r>
      <w:r w:rsidRPr="00A05868">
        <w:rPr>
          <w:rFonts w:ascii="Arial" w:hAnsi="Arial" w:cs="Arial"/>
          <w:kern w:val="0"/>
          <w:sz w:val="21"/>
          <w:szCs w:val="21"/>
        </w:rPr>
        <w:t>miał</w:t>
      </w:r>
      <w:r w:rsidR="003D5A3E">
        <w:rPr>
          <w:rFonts w:ascii="Arial" w:hAnsi="Arial" w:cs="Arial"/>
          <w:kern w:val="0"/>
          <w:sz w:val="21"/>
          <w:szCs w:val="21"/>
        </w:rPr>
        <w:t>a</w:t>
      </w:r>
      <w:r w:rsidRPr="00A05868">
        <w:rPr>
          <w:rFonts w:ascii="Arial" w:hAnsi="Arial" w:cs="Arial"/>
          <w:kern w:val="0"/>
          <w:sz w:val="21"/>
          <w:szCs w:val="21"/>
        </w:rPr>
        <w:t xml:space="preserve"> być podwykonawcą 40% zamówienia, o</w:t>
      </w:r>
      <w:r w:rsidR="003D5A3E">
        <w:rPr>
          <w:rFonts w:ascii="Arial" w:hAnsi="Arial" w:cs="Arial"/>
          <w:kern w:val="0"/>
          <w:sz w:val="21"/>
          <w:szCs w:val="21"/>
        </w:rPr>
        <w:t> </w:t>
      </w:r>
      <w:r w:rsidRPr="00A05868">
        <w:rPr>
          <w:rFonts w:ascii="Arial" w:hAnsi="Arial" w:cs="Arial"/>
          <w:kern w:val="0"/>
          <w:sz w:val="21"/>
          <w:szCs w:val="21"/>
        </w:rPr>
        <w:t xml:space="preserve">które ubiegał się </w:t>
      </w:r>
      <w:r w:rsidR="003D5A3E">
        <w:rPr>
          <w:rFonts w:ascii="Arial" w:hAnsi="Arial" w:cs="Arial"/>
          <w:kern w:val="0"/>
          <w:sz w:val="21"/>
          <w:szCs w:val="21"/>
        </w:rPr>
        <w:t>Wykonawca</w:t>
      </w:r>
      <w:r w:rsidRPr="00A05868">
        <w:rPr>
          <w:rFonts w:ascii="Arial" w:hAnsi="Arial" w:cs="Arial"/>
          <w:kern w:val="0"/>
          <w:sz w:val="21"/>
          <w:szCs w:val="21"/>
        </w:rPr>
        <w:t>)</w:t>
      </w:r>
      <w:r w:rsidR="006542CB">
        <w:rPr>
          <w:rFonts w:ascii="Arial" w:hAnsi="Arial" w:cs="Arial"/>
          <w:kern w:val="0"/>
          <w:sz w:val="21"/>
          <w:szCs w:val="21"/>
        </w:rPr>
        <w:t>,</w:t>
      </w:r>
      <w:r w:rsidRPr="00A05868">
        <w:rPr>
          <w:rFonts w:ascii="Arial" w:hAnsi="Arial" w:cs="Arial"/>
          <w:kern w:val="0"/>
          <w:sz w:val="21"/>
          <w:szCs w:val="21"/>
        </w:rPr>
        <w:t xml:space="preserve"> a zatem wskazane podmioty wyłączyły w tym zakresie konkurencję pomiędzy sobą w toku Postępowania. </w:t>
      </w:r>
    </w:p>
    <w:p w:rsidRPr="00A05868" w:rsidR="00314CAB" w:rsidP="00A05868" w:rsidRDefault="00314CAB" w14:paraId="6F87BFE0" w14:textId="77777777">
      <w:pPr>
        <w:autoSpaceDE w:val="0"/>
        <w:autoSpaceDN w:val="0"/>
        <w:adjustRightInd w:val="0"/>
        <w:spacing w:after="0" w:line="360" w:lineRule="auto"/>
        <w:jc w:val="both"/>
        <w:rPr>
          <w:rFonts w:ascii="Arial" w:hAnsi="Arial" w:cs="Arial"/>
          <w:kern w:val="0"/>
          <w:sz w:val="21"/>
          <w:szCs w:val="21"/>
        </w:rPr>
      </w:pPr>
    </w:p>
    <w:p w:rsidRPr="00A05868" w:rsidR="00314CAB" w:rsidP="00A05868" w:rsidRDefault="00715C9B" w14:paraId="2F42A27B" w14:textId="50237700">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u w:val="single"/>
        </w:rPr>
        <w:t>Po drugie</w:t>
      </w:r>
      <w:r w:rsidRPr="00A05868">
        <w:rPr>
          <w:rFonts w:ascii="Arial" w:hAnsi="Arial" w:cs="Arial"/>
          <w:kern w:val="0"/>
          <w:sz w:val="21"/>
          <w:szCs w:val="21"/>
        </w:rPr>
        <w:t>, uzasadnione wątpliwości wzbudził fakt</w:t>
      </w:r>
      <w:r w:rsidRPr="00A05868" w:rsidR="00314CAB">
        <w:rPr>
          <w:rFonts w:ascii="Arial" w:hAnsi="Arial" w:cs="Arial"/>
          <w:kern w:val="0"/>
          <w:sz w:val="21"/>
          <w:szCs w:val="21"/>
        </w:rPr>
        <w:t xml:space="preserve">, że </w:t>
      </w:r>
      <w:r w:rsidR="00D71265">
        <w:rPr>
          <w:rFonts w:ascii="Arial" w:hAnsi="Arial" w:cs="Arial"/>
          <w:kern w:val="0"/>
          <w:sz w:val="21"/>
          <w:szCs w:val="21"/>
        </w:rPr>
        <w:t xml:space="preserve">XYZ S.A. </w:t>
      </w:r>
      <w:r w:rsidRPr="00A05868" w:rsidR="00314CAB">
        <w:rPr>
          <w:rFonts w:ascii="Arial" w:hAnsi="Arial" w:cs="Arial"/>
          <w:kern w:val="0"/>
          <w:sz w:val="21"/>
          <w:szCs w:val="21"/>
        </w:rPr>
        <w:t>występując w</w:t>
      </w:r>
      <w:r w:rsidRPr="00A05868">
        <w:rPr>
          <w:rFonts w:ascii="Arial" w:hAnsi="Arial" w:cs="Arial"/>
          <w:kern w:val="0"/>
          <w:sz w:val="21"/>
          <w:szCs w:val="21"/>
        </w:rPr>
        <w:t> </w:t>
      </w:r>
      <w:r w:rsidRPr="00A05868" w:rsidR="00314CAB">
        <w:rPr>
          <w:rFonts w:ascii="Arial" w:hAnsi="Arial" w:cs="Arial"/>
          <w:kern w:val="0"/>
          <w:sz w:val="21"/>
          <w:szCs w:val="21"/>
        </w:rPr>
        <w:t>Postępowaniu jako niezależny oferent, nie złożył wyjaśnień, do których został wezwany w</w:t>
      </w:r>
      <w:r w:rsidRPr="00A05868">
        <w:rPr>
          <w:rFonts w:ascii="Arial" w:hAnsi="Arial" w:cs="Arial"/>
          <w:kern w:val="0"/>
          <w:sz w:val="21"/>
          <w:szCs w:val="21"/>
        </w:rPr>
        <w:t> </w:t>
      </w:r>
      <w:r w:rsidRPr="00A05868" w:rsidR="00314CAB">
        <w:rPr>
          <w:rFonts w:ascii="Arial" w:hAnsi="Arial" w:cs="Arial"/>
          <w:kern w:val="0"/>
          <w:sz w:val="21"/>
          <w:szCs w:val="21"/>
        </w:rPr>
        <w:t xml:space="preserve">trybie art. 224 ust. 2 PZP. </w:t>
      </w:r>
      <w:r w:rsidRPr="00A05868">
        <w:rPr>
          <w:rFonts w:ascii="Arial" w:hAnsi="Arial" w:cs="Arial"/>
          <w:kern w:val="0"/>
          <w:sz w:val="21"/>
          <w:szCs w:val="21"/>
        </w:rPr>
        <w:t>Można</w:t>
      </w:r>
      <w:r w:rsidRPr="00A05868" w:rsidR="00314CAB">
        <w:rPr>
          <w:rFonts w:ascii="Arial" w:hAnsi="Arial" w:cs="Arial"/>
          <w:kern w:val="0"/>
          <w:sz w:val="21"/>
          <w:szCs w:val="21"/>
        </w:rPr>
        <w:t xml:space="preserve"> domniemywać, że brak przedstawienia wyjaśnień przez </w:t>
      </w:r>
      <w:r w:rsidR="00D71265">
        <w:rPr>
          <w:rFonts w:ascii="Arial" w:hAnsi="Arial" w:cs="Arial"/>
          <w:kern w:val="0"/>
          <w:sz w:val="21"/>
          <w:szCs w:val="21"/>
        </w:rPr>
        <w:t xml:space="preserve">XYZ S.A. </w:t>
      </w:r>
      <w:r w:rsidRPr="00A05868" w:rsidR="00314CAB">
        <w:rPr>
          <w:rFonts w:ascii="Arial" w:hAnsi="Arial" w:cs="Arial"/>
          <w:kern w:val="0"/>
          <w:sz w:val="21"/>
          <w:szCs w:val="21"/>
        </w:rPr>
        <w:t xml:space="preserve">miał doprowadzić do wyboru droższej oferty złożonej przez </w:t>
      </w:r>
      <w:r w:rsidR="003D5A3E">
        <w:rPr>
          <w:rFonts w:ascii="Arial" w:hAnsi="Arial" w:cs="Arial"/>
          <w:kern w:val="0"/>
          <w:sz w:val="21"/>
          <w:szCs w:val="21"/>
        </w:rPr>
        <w:t>Wykonawcę</w:t>
      </w:r>
      <w:r w:rsidRPr="00A05868" w:rsidR="00314CAB">
        <w:rPr>
          <w:rFonts w:ascii="Arial" w:hAnsi="Arial" w:cs="Arial"/>
          <w:kern w:val="0"/>
          <w:sz w:val="21"/>
          <w:szCs w:val="21"/>
        </w:rPr>
        <w:t xml:space="preserve">. </w:t>
      </w:r>
    </w:p>
    <w:p w:rsidRPr="00A05868" w:rsidR="00314CAB" w:rsidP="00A05868" w:rsidRDefault="00314CAB" w14:paraId="7BB90421" w14:textId="77777777">
      <w:pPr>
        <w:autoSpaceDE w:val="0"/>
        <w:autoSpaceDN w:val="0"/>
        <w:adjustRightInd w:val="0"/>
        <w:spacing w:after="0" w:line="360" w:lineRule="auto"/>
        <w:jc w:val="both"/>
        <w:rPr>
          <w:rFonts w:ascii="Arial" w:hAnsi="Arial" w:cs="Arial"/>
          <w:kern w:val="0"/>
          <w:sz w:val="21"/>
          <w:szCs w:val="21"/>
        </w:rPr>
      </w:pPr>
    </w:p>
    <w:p w:rsidRPr="00A05868" w:rsidR="00A05868" w:rsidP="00A05868" w:rsidRDefault="00314CAB" w14:paraId="6CEDEAC5" w14:textId="3DC0CB3F">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u w:val="single"/>
        </w:rPr>
        <w:t xml:space="preserve">Po </w:t>
      </w:r>
      <w:r w:rsidRPr="00A05868" w:rsidR="00715C9B">
        <w:rPr>
          <w:rFonts w:ascii="Arial" w:hAnsi="Arial" w:cs="Arial"/>
          <w:kern w:val="0"/>
          <w:sz w:val="21"/>
          <w:szCs w:val="21"/>
          <w:u w:val="single"/>
        </w:rPr>
        <w:t>trzecie</w:t>
      </w:r>
      <w:r w:rsidRPr="00A05868">
        <w:rPr>
          <w:rFonts w:ascii="Arial" w:hAnsi="Arial" w:cs="Arial"/>
          <w:kern w:val="0"/>
          <w:sz w:val="21"/>
          <w:szCs w:val="21"/>
        </w:rPr>
        <w:t xml:space="preserve">, Zamawiający wszedł w posiadanie informacji, z której wynika, że nieuczciwa współpraca </w:t>
      </w:r>
      <w:r w:rsidR="003D5A3E">
        <w:rPr>
          <w:rFonts w:ascii="Arial" w:hAnsi="Arial" w:cs="Arial"/>
          <w:kern w:val="0"/>
          <w:sz w:val="21"/>
          <w:szCs w:val="21"/>
        </w:rPr>
        <w:t>Wykonawcy</w:t>
      </w:r>
      <w:r w:rsidRPr="00A05868" w:rsidR="003D5A3E">
        <w:rPr>
          <w:rFonts w:ascii="Arial" w:hAnsi="Arial" w:cs="Arial"/>
          <w:kern w:val="0"/>
          <w:sz w:val="21"/>
          <w:szCs w:val="21"/>
        </w:rPr>
        <w:t xml:space="preserve"> </w:t>
      </w:r>
      <w:r w:rsidRPr="00A05868">
        <w:rPr>
          <w:rFonts w:ascii="Arial" w:hAnsi="Arial" w:cs="Arial"/>
          <w:kern w:val="0"/>
          <w:sz w:val="21"/>
          <w:szCs w:val="21"/>
        </w:rPr>
        <w:t xml:space="preserve">i </w:t>
      </w:r>
      <w:r w:rsidR="00D71265">
        <w:rPr>
          <w:rFonts w:ascii="Arial" w:hAnsi="Arial" w:cs="Arial"/>
          <w:kern w:val="0"/>
          <w:sz w:val="21"/>
          <w:szCs w:val="21"/>
        </w:rPr>
        <w:t>XYZ S.A.</w:t>
      </w:r>
      <w:r w:rsidRPr="00A05868" w:rsidR="003D5A3E">
        <w:rPr>
          <w:rFonts w:ascii="Arial" w:hAnsi="Arial" w:cs="Arial"/>
          <w:kern w:val="0"/>
          <w:sz w:val="21"/>
          <w:szCs w:val="21"/>
        </w:rPr>
        <w:t xml:space="preserve"> </w:t>
      </w:r>
      <w:r w:rsidRPr="00A05868">
        <w:rPr>
          <w:rFonts w:ascii="Arial" w:hAnsi="Arial" w:cs="Arial"/>
          <w:kern w:val="0"/>
          <w:sz w:val="21"/>
          <w:szCs w:val="21"/>
        </w:rPr>
        <w:t xml:space="preserve">nie ograniczyła się wyłącznie do Postępowania. </w:t>
      </w:r>
    </w:p>
    <w:p w:rsidRPr="00A05868" w:rsidR="00A05868" w:rsidP="00A05868" w:rsidRDefault="00A05868" w14:paraId="0B14ABE3" w14:textId="77777777">
      <w:pPr>
        <w:autoSpaceDE w:val="0"/>
        <w:autoSpaceDN w:val="0"/>
        <w:adjustRightInd w:val="0"/>
        <w:spacing w:after="0" w:line="360" w:lineRule="auto"/>
        <w:jc w:val="both"/>
        <w:rPr>
          <w:rFonts w:ascii="Arial" w:hAnsi="Arial" w:cs="Arial"/>
          <w:kern w:val="0"/>
          <w:sz w:val="21"/>
          <w:szCs w:val="21"/>
        </w:rPr>
      </w:pPr>
    </w:p>
    <w:p w:rsidRPr="00A05868" w:rsidR="00F06FBB" w:rsidP="00B804B7" w:rsidRDefault="00314CAB" w14:paraId="32FD7C01" w14:textId="57B7ACDB">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Zgodnie z informacją uzyskaną od </w:t>
      </w:r>
      <w:r w:rsidR="00B804B7">
        <w:rPr>
          <w:rFonts w:ascii="Arial" w:hAnsi="Arial" w:cs="Arial"/>
          <w:kern w:val="0"/>
          <w:sz w:val="21"/>
          <w:szCs w:val="21"/>
        </w:rPr>
        <w:t xml:space="preserve">Zarządu Dróg Wojewódzkich we Wrocławiu </w:t>
      </w:r>
      <w:r w:rsidRPr="00A05868">
        <w:rPr>
          <w:rFonts w:ascii="Arial" w:hAnsi="Arial" w:cs="Arial"/>
          <w:kern w:val="0"/>
          <w:sz w:val="21"/>
          <w:szCs w:val="21"/>
        </w:rPr>
        <w:t>tj. zamawiającego prowadzącego inne postępowanie o</w:t>
      </w:r>
      <w:r w:rsidRPr="00A05868" w:rsidR="00F77E9D">
        <w:rPr>
          <w:rFonts w:ascii="Arial" w:hAnsi="Arial" w:cs="Arial"/>
          <w:kern w:val="0"/>
          <w:sz w:val="21"/>
          <w:szCs w:val="21"/>
        </w:rPr>
        <w:t> </w:t>
      </w:r>
      <w:r w:rsidRPr="00A05868">
        <w:rPr>
          <w:rFonts w:ascii="Arial" w:hAnsi="Arial" w:cs="Arial"/>
          <w:kern w:val="0"/>
          <w:sz w:val="21"/>
          <w:szCs w:val="21"/>
        </w:rPr>
        <w:t xml:space="preserve">udzielenie zamówienia publicznego, </w:t>
      </w:r>
      <w:r w:rsidRPr="00A05868" w:rsidR="00F77E9D">
        <w:rPr>
          <w:rFonts w:ascii="Arial" w:hAnsi="Arial" w:cs="Arial"/>
          <w:kern w:val="0"/>
          <w:sz w:val="21"/>
          <w:szCs w:val="21"/>
        </w:rPr>
        <w:t xml:space="preserve">zarówno </w:t>
      </w:r>
      <w:r w:rsidR="003D5A3E">
        <w:rPr>
          <w:rFonts w:ascii="Arial" w:hAnsi="Arial" w:cs="Arial"/>
          <w:kern w:val="0"/>
          <w:sz w:val="21"/>
          <w:szCs w:val="21"/>
        </w:rPr>
        <w:t>Wykonawca</w:t>
      </w:r>
      <w:r w:rsidRPr="00A05868" w:rsidR="003D5A3E">
        <w:rPr>
          <w:rFonts w:ascii="Arial" w:hAnsi="Arial" w:cs="Arial"/>
          <w:kern w:val="0"/>
          <w:sz w:val="21"/>
          <w:szCs w:val="21"/>
        </w:rPr>
        <w:t xml:space="preserve"> </w:t>
      </w:r>
      <w:r w:rsidRPr="00A05868" w:rsidR="00F77E9D">
        <w:rPr>
          <w:rFonts w:ascii="Arial" w:hAnsi="Arial" w:cs="Arial"/>
          <w:kern w:val="0"/>
          <w:sz w:val="21"/>
          <w:szCs w:val="21"/>
        </w:rPr>
        <w:t>jak i</w:t>
      </w:r>
      <w:r w:rsidR="00B804B7">
        <w:rPr>
          <w:rFonts w:ascii="Arial" w:hAnsi="Arial" w:cs="Arial"/>
          <w:kern w:val="0"/>
          <w:sz w:val="21"/>
          <w:szCs w:val="21"/>
        </w:rPr>
        <w:t> </w:t>
      </w:r>
      <w:r w:rsidR="00D71265">
        <w:rPr>
          <w:rFonts w:ascii="Arial" w:hAnsi="Arial" w:cs="Arial"/>
          <w:kern w:val="0"/>
          <w:sz w:val="21"/>
          <w:szCs w:val="21"/>
        </w:rPr>
        <w:t xml:space="preserve">XYZ S.A. </w:t>
      </w:r>
      <w:r w:rsidRPr="00A05868" w:rsidR="00F77E9D">
        <w:rPr>
          <w:rFonts w:ascii="Arial" w:hAnsi="Arial" w:cs="Arial"/>
          <w:kern w:val="0"/>
          <w:sz w:val="21"/>
          <w:szCs w:val="21"/>
        </w:rPr>
        <w:t>złożyły w tamtym postępowaniu dwie, niezależne oferty. Zarówno jednak jedna jak i</w:t>
      </w:r>
      <w:r w:rsidR="00D71265">
        <w:rPr>
          <w:rFonts w:ascii="Arial" w:hAnsi="Arial" w:cs="Arial"/>
          <w:kern w:val="0"/>
          <w:sz w:val="21"/>
          <w:szCs w:val="21"/>
        </w:rPr>
        <w:t> </w:t>
      </w:r>
      <w:r w:rsidRPr="00A05868" w:rsidR="00F77E9D">
        <w:rPr>
          <w:rFonts w:ascii="Arial" w:hAnsi="Arial" w:cs="Arial"/>
          <w:kern w:val="0"/>
          <w:sz w:val="21"/>
          <w:szCs w:val="21"/>
        </w:rPr>
        <w:t>druga oferta posiadały te same błędy tzn.</w:t>
      </w:r>
      <w:r w:rsidRPr="00A05868" w:rsidR="00F06FBB">
        <w:rPr>
          <w:rFonts w:ascii="Arial" w:hAnsi="Arial" w:cs="Arial"/>
          <w:kern w:val="0"/>
          <w:sz w:val="21"/>
          <w:szCs w:val="21"/>
        </w:rPr>
        <w:t>:</w:t>
      </w:r>
      <w:r w:rsidRPr="00A05868" w:rsidR="00F77E9D">
        <w:rPr>
          <w:rFonts w:ascii="Arial" w:hAnsi="Arial" w:cs="Arial"/>
          <w:kern w:val="0"/>
          <w:sz w:val="21"/>
          <w:szCs w:val="21"/>
        </w:rPr>
        <w:t xml:space="preserve"> </w:t>
      </w:r>
    </w:p>
    <w:p w:rsidRPr="00A05868" w:rsidR="00F06FBB" w:rsidP="00A05868" w:rsidRDefault="00F06FBB" w14:paraId="0E68982E" w14:textId="77777777">
      <w:pPr>
        <w:autoSpaceDE w:val="0"/>
        <w:autoSpaceDN w:val="0"/>
        <w:adjustRightInd w:val="0"/>
        <w:spacing w:after="0" w:line="360" w:lineRule="auto"/>
        <w:jc w:val="both"/>
        <w:rPr>
          <w:rFonts w:ascii="Arial" w:hAnsi="Arial" w:cs="Arial"/>
          <w:kern w:val="0"/>
          <w:sz w:val="21"/>
          <w:szCs w:val="21"/>
        </w:rPr>
      </w:pPr>
    </w:p>
    <w:p w:rsidRPr="00A05868" w:rsidR="00F06FBB" w:rsidP="00A05868" w:rsidRDefault="00F77E9D" w14:paraId="77DF5AC6" w14:textId="77777777">
      <w:pPr>
        <w:pStyle w:val="Akapitzlist"/>
        <w:numPr>
          <w:ilvl w:val="0"/>
          <w:numId w:val="12"/>
        </w:num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w obu ofertach występowały puste strony w pliku dokumentów z kartami katalogowymi, </w:t>
      </w:r>
    </w:p>
    <w:p w:rsidRPr="00A05868" w:rsidR="00F06FBB" w:rsidP="00A05868" w:rsidRDefault="00F06FBB" w14:paraId="78AAD2F1" w14:textId="77777777">
      <w:pPr>
        <w:pStyle w:val="Akapitzlist"/>
        <w:autoSpaceDE w:val="0"/>
        <w:autoSpaceDN w:val="0"/>
        <w:adjustRightInd w:val="0"/>
        <w:spacing w:after="0" w:line="360" w:lineRule="auto"/>
        <w:ind w:left="360"/>
        <w:jc w:val="both"/>
        <w:rPr>
          <w:rFonts w:ascii="Arial" w:hAnsi="Arial" w:cs="Arial"/>
          <w:kern w:val="0"/>
          <w:sz w:val="21"/>
          <w:szCs w:val="21"/>
        </w:rPr>
      </w:pPr>
    </w:p>
    <w:p w:rsidRPr="00A05868" w:rsidR="00F06FBB" w:rsidP="00A05868" w:rsidRDefault="00F77E9D" w14:paraId="5AAF175D" w14:textId="3970200E">
      <w:pPr>
        <w:pStyle w:val="Akapitzlist"/>
        <w:numPr>
          <w:ilvl w:val="0"/>
          <w:numId w:val="12"/>
        </w:num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w formularz ofertowym pojawiły się identyczne błędy „rzucające” się w oczy (np. angielski zapis ceny ofertowej na zasadzie PLN X,XXX,XXX zamiast X.XXX.XXX PLN, rozbieżności pomiędzy cenami zapisanymi liczbowo i słownie)</w:t>
      </w:r>
      <w:r w:rsidRPr="00A05868" w:rsidR="00F06FBB">
        <w:rPr>
          <w:rFonts w:ascii="Arial" w:hAnsi="Arial" w:cs="Arial"/>
          <w:kern w:val="0"/>
          <w:sz w:val="21"/>
          <w:szCs w:val="21"/>
        </w:rPr>
        <w:t xml:space="preserve">, </w:t>
      </w:r>
    </w:p>
    <w:p w:rsidRPr="00A05868" w:rsidR="00F06FBB" w:rsidP="00A05868" w:rsidRDefault="00F06FBB" w14:paraId="4F32AF96" w14:textId="77777777">
      <w:pPr>
        <w:autoSpaceDE w:val="0"/>
        <w:autoSpaceDN w:val="0"/>
        <w:adjustRightInd w:val="0"/>
        <w:spacing w:after="0" w:line="360" w:lineRule="auto"/>
        <w:jc w:val="both"/>
        <w:rPr>
          <w:rFonts w:ascii="Arial" w:hAnsi="Arial" w:cs="Arial"/>
          <w:kern w:val="0"/>
          <w:sz w:val="21"/>
          <w:szCs w:val="21"/>
        </w:rPr>
      </w:pPr>
    </w:p>
    <w:p w:rsidRPr="00A05868" w:rsidR="00F06FBB" w:rsidP="00A05868" w:rsidRDefault="00F06FBB" w14:paraId="2D39840C" w14:textId="137D353B">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Dodatkowo, uwagę </w:t>
      </w:r>
      <w:r w:rsidRPr="00A05868" w:rsidR="00715C9B">
        <w:rPr>
          <w:rFonts w:ascii="Arial" w:hAnsi="Arial" w:cs="Arial"/>
          <w:kern w:val="0"/>
          <w:sz w:val="21"/>
          <w:szCs w:val="21"/>
        </w:rPr>
        <w:t>w przywołanym postępowaniu zwróciła</w:t>
      </w:r>
      <w:r w:rsidRPr="00A05868">
        <w:rPr>
          <w:rFonts w:ascii="Arial" w:hAnsi="Arial" w:cs="Arial"/>
          <w:kern w:val="0"/>
          <w:sz w:val="21"/>
          <w:szCs w:val="21"/>
        </w:rPr>
        <w:t xml:space="preserve"> data i godzina wydruku informacji z</w:t>
      </w:r>
      <w:r w:rsidR="00D71265">
        <w:rPr>
          <w:rFonts w:ascii="Arial" w:hAnsi="Arial" w:cs="Arial"/>
          <w:kern w:val="0"/>
          <w:sz w:val="21"/>
          <w:szCs w:val="21"/>
        </w:rPr>
        <w:t> </w:t>
      </w:r>
      <w:r w:rsidRPr="00A05868">
        <w:rPr>
          <w:rFonts w:ascii="Arial" w:hAnsi="Arial" w:cs="Arial"/>
          <w:kern w:val="0"/>
          <w:sz w:val="21"/>
          <w:szCs w:val="21"/>
        </w:rPr>
        <w:t xml:space="preserve">rejestru przedsiębiorców KRS, który został dołączony zarówno do oferty </w:t>
      </w:r>
      <w:r w:rsidR="003D5A3E">
        <w:rPr>
          <w:rFonts w:ascii="Arial" w:hAnsi="Arial" w:cs="Arial"/>
          <w:kern w:val="0"/>
          <w:sz w:val="21"/>
          <w:szCs w:val="21"/>
        </w:rPr>
        <w:t>Wykonawcy</w:t>
      </w:r>
      <w:r w:rsidRPr="00A05868" w:rsidR="003D5A3E">
        <w:rPr>
          <w:rFonts w:ascii="Arial" w:hAnsi="Arial" w:cs="Arial"/>
          <w:kern w:val="0"/>
          <w:sz w:val="21"/>
          <w:szCs w:val="21"/>
        </w:rPr>
        <w:t xml:space="preserve"> </w:t>
      </w:r>
      <w:r w:rsidRPr="00A05868">
        <w:rPr>
          <w:rFonts w:ascii="Arial" w:hAnsi="Arial" w:cs="Arial"/>
          <w:kern w:val="0"/>
          <w:sz w:val="21"/>
          <w:szCs w:val="21"/>
        </w:rPr>
        <w:t>jak i</w:t>
      </w:r>
      <w:r w:rsidRPr="00A05868" w:rsidR="00715C9B">
        <w:rPr>
          <w:rFonts w:ascii="Arial" w:hAnsi="Arial" w:cs="Arial"/>
          <w:kern w:val="0"/>
          <w:sz w:val="21"/>
          <w:szCs w:val="21"/>
        </w:rPr>
        <w:t> </w:t>
      </w:r>
      <w:r w:rsidR="00D71265">
        <w:rPr>
          <w:rFonts w:ascii="Arial" w:hAnsi="Arial" w:cs="Arial"/>
          <w:kern w:val="0"/>
          <w:sz w:val="21"/>
          <w:szCs w:val="21"/>
        </w:rPr>
        <w:t>XYZ S.A</w:t>
      </w:r>
      <w:r w:rsidRPr="00A05868">
        <w:rPr>
          <w:rFonts w:ascii="Arial" w:hAnsi="Arial" w:cs="Arial"/>
          <w:kern w:val="0"/>
          <w:sz w:val="21"/>
          <w:szCs w:val="21"/>
        </w:rPr>
        <w:t xml:space="preserve">. W obu przypadkach, wydruk ten został wygenerowany w tej samej dacie i godzina (z różnicą zaledwie 5 minut pomiędzy jednym wydrukiem a drugim). </w:t>
      </w:r>
    </w:p>
    <w:p w:rsidRPr="00A05868" w:rsidR="00F06FBB" w:rsidP="00A05868" w:rsidRDefault="00F06FBB" w14:paraId="0E5742D8" w14:textId="77777777">
      <w:pPr>
        <w:autoSpaceDE w:val="0"/>
        <w:autoSpaceDN w:val="0"/>
        <w:adjustRightInd w:val="0"/>
        <w:spacing w:after="0" w:line="360" w:lineRule="auto"/>
        <w:jc w:val="both"/>
        <w:rPr>
          <w:rFonts w:ascii="Arial" w:hAnsi="Arial" w:cs="Arial"/>
          <w:kern w:val="0"/>
          <w:sz w:val="21"/>
          <w:szCs w:val="21"/>
        </w:rPr>
      </w:pPr>
    </w:p>
    <w:p w:rsidRPr="00A05868" w:rsidR="004C0498" w:rsidP="00A05868" w:rsidRDefault="00F77E9D" w14:paraId="5DA7B581" w14:textId="6B180F5F">
      <w:pPr>
        <w:autoSpaceDE w:val="0"/>
        <w:autoSpaceDN w:val="0"/>
        <w:adjustRightInd w:val="0"/>
        <w:spacing w:after="0" w:line="360" w:lineRule="auto"/>
        <w:jc w:val="both"/>
        <w:rPr>
          <w:rFonts w:ascii="Arial" w:hAnsi="Arial" w:cs="Arial"/>
          <w:kern w:val="0"/>
          <w:sz w:val="21"/>
          <w:szCs w:val="21"/>
        </w:rPr>
      </w:pPr>
      <w:r w:rsidRPr="00A05868">
        <w:rPr>
          <w:rFonts w:ascii="Arial" w:hAnsi="Arial" w:cs="Arial"/>
          <w:kern w:val="0"/>
          <w:sz w:val="21"/>
          <w:szCs w:val="21"/>
        </w:rPr>
        <w:t xml:space="preserve">Wprawdzie we wskazanym postępowaniu ani </w:t>
      </w:r>
      <w:r w:rsidR="003D5A3E">
        <w:rPr>
          <w:rFonts w:ascii="Arial" w:hAnsi="Arial" w:cs="Arial"/>
          <w:kern w:val="0"/>
          <w:sz w:val="21"/>
          <w:szCs w:val="21"/>
        </w:rPr>
        <w:t>Wykonawca</w:t>
      </w:r>
      <w:r w:rsidRPr="00A05868">
        <w:rPr>
          <w:rFonts w:ascii="Arial" w:hAnsi="Arial" w:cs="Arial"/>
          <w:kern w:val="0"/>
          <w:sz w:val="21"/>
          <w:szCs w:val="21"/>
        </w:rPr>
        <w:t xml:space="preserve">, ani </w:t>
      </w:r>
      <w:r w:rsidR="00D71265">
        <w:rPr>
          <w:rFonts w:ascii="Arial" w:hAnsi="Arial" w:cs="Arial"/>
          <w:kern w:val="0"/>
          <w:sz w:val="21"/>
          <w:szCs w:val="21"/>
        </w:rPr>
        <w:t>XYZ S.A.</w:t>
      </w:r>
      <w:r w:rsidRPr="00A05868" w:rsidR="003D5A3E">
        <w:rPr>
          <w:rFonts w:ascii="Arial" w:hAnsi="Arial" w:cs="Arial"/>
          <w:kern w:val="0"/>
          <w:sz w:val="21"/>
          <w:szCs w:val="21"/>
        </w:rPr>
        <w:t xml:space="preserve"> </w:t>
      </w:r>
      <w:r w:rsidRPr="00A05868">
        <w:rPr>
          <w:rFonts w:ascii="Arial" w:hAnsi="Arial" w:cs="Arial"/>
          <w:kern w:val="0"/>
          <w:sz w:val="21"/>
          <w:szCs w:val="21"/>
        </w:rPr>
        <w:t xml:space="preserve">nie zostały wykluczone, niemniej </w:t>
      </w:r>
      <w:r w:rsidRPr="00A05868" w:rsidR="004C0498">
        <w:rPr>
          <w:rFonts w:ascii="Arial" w:hAnsi="Arial" w:cs="Arial"/>
          <w:kern w:val="0"/>
          <w:sz w:val="21"/>
          <w:szCs w:val="21"/>
        </w:rPr>
        <w:t xml:space="preserve">po zakończeniu tego postępowania (zamówienia nie uzyskał ani </w:t>
      </w:r>
      <w:r w:rsidR="003D5A3E">
        <w:rPr>
          <w:rFonts w:ascii="Arial" w:hAnsi="Arial" w:cs="Arial"/>
          <w:kern w:val="0"/>
          <w:sz w:val="21"/>
          <w:szCs w:val="21"/>
        </w:rPr>
        <w:t>Wykonawca</w:t>
      </w:r>
      <w:r w:rsidRPr="00A05868" w:rsidR="004C0498">
        <w:rPr>
          <w:rFonts w:ascii="Arial" w:hAnsi="Arial" w:cs="Arial"/>
          <w:kern w:val="0"/>
          <w:sz w:val="21"/>
          <w:szCs w:val="21"/>
        </w:rPr>
        <w:t xml:space="preserve">, ani </w:t>
      </w:r>
      <w:r w:rsidR="00D71265">
        <w:rPr>
          <w:rFonts w:ascii="Arial" w:hAnsi="Arial" w:cs="Arial"/>
          <w:kern w:val="0"/>
          <w:sz w:val="21"/>
          <w:szCs w:val="21"/>
        </w:rPr>
        <w:t>XYZ S.A.</w:t>
      </w:r>
      <w:r w:rsidRPr="00A05868" w:rsidR="004C0498">
        <w:rPr>
          <w:rFonts w:ascii="Arial" w:hAnsi="Arial" w:cs="Arial"/>
          <w:kern w:val="0"/>
          <w:sz w:val="21"/>
          <w:szCs w:val="21"/>
        </w:rPr>
        <w:t>), zostało wszczęte postępowania karne na podstawie art. 305 § 2 Kodeksu karnego</w:t>
      </w:r>
      <w:r w:rsidRPr="00A05868" w:rsidR="004C0498">
        <w:rPr>
          <w:rStyle w:val="Odwoanieprzypisudolnego"/>
          <w:rFonts w:ascii="Arial" w:hAnsi="Arial" w:cs="Arial"/>
          <w:kern w:val="0"/>
          <w:sz w:val="21"/>
          <w:szCs w:val="21"/>
        </w:rPr>
        <w:footnoteReference w:id="1"/>
      </w:r>
      <w:r w:rsidRPr="00A05868" w:rsidR="004C0498">
        <w:rPr>
          <w:rFonts w:ascii="Arial" w:hAnsi="Arial" w:cs="Arial"/>
          <w:kern w:val="0"/>
          <w:sz w:val="21"/>
          <w:szCs w:val="21"/>
        </w:rPr>
        <w:t xml:space="preserve">. Obecnie </w:t>
      </w:r>
      <w:r w:rsidRPr="00A05868" w:rsidR="004C0498">
        <w:rPr>
          <w:rFonts w:ascii="Arial" w:hAnsi="Arial" w:cs="Arial"/>
          <w:kern w:val="0"/>
          <w:sz w:val="21"/>
          <w:szCs w:val="21"/>
        </w:rPr>
        <w:lastRenderedPageBreak/>
        <w:t xml:space="preserve">jest ono na etapie postępowania przygotowawczego i nie zostały jeszcze nikomu przedstawione zarzuty popełnienia przestępstwa. </w:t>
      </w:r>
    </w:p>
    <w:p w:rsidRPr="00A05868" w:rsidR="00F06FBB" w:rsidP="00A05868" w:rsidRDefault="00F06FBB" w14:paraId="07D2EEF3" w14:textId="77777777">
      <w:pPr>
        <w:autoSpaceDE w:val="0"/>
        <w:autoSpaceDN w:val="0"/>
        <w:adjustRightInd w:val="0"/>
        <w:spacing w:after="0" w:line="360" w:lineRule="auto"/>
        <w:jc w:val="both"/>
        <w:rPr>
          <w:rFonts w:ascii="Arial" w:hAnsi="Arial" w:cs="Arial"/>
          <w:kern w:val="0"/>
          <w:sz w:val="21"/>
          <w:szCs w:val="21"/>
        </w:rPr>
      </w:pPr>
    </w:p>
    <w:p w:rsidRPr="00A05868" w:rsidR="00F06FBB" w:rsidP="00A05868" w:rsidRDefault="00F06FBB" w14:paraId="3623AA7A" w14:textId="7800615E">
      <w:pPr>
        <w:autoSpaceDE w:val="0"/>
        <w:autoSpaceDN w:val="0"/>
        <w:adjustRightInd w:val="0"/>
        <w:spacing w:after="0" w:line="360" w:lineRule="auto"/>
        <w:jc w:val="both"/>
        <w:rPr>
          <w:rFonts w:ascii="Arial" w:hAnsi="Arial" w:cs="Arial"/>
          <w:kern w:val="0"/>
          <w:sz w:val="21"/>
          <w:szCs w:val="21"/>
        </w:rPr>
      </w:pPr>
      <w:r w:rsidRPr="003D5A3E">
        <w:rPr>
          <w:rFonts w:ascii="Arial" w:hAnsi="Arial" w:cs="Arial"/>
          <w:kern w:val="0"/>
          <w:sz w:val="21"/>
          <w:szCs w:val="21"/>
        </w:rPr>
        <w:t xml:space="preserve">Jednocześnie Zamawiający zwraca uwagę, że ani w stosunku do pierwszej z przywołanych powyżej okoliczności (udział w Postępowaniu), ani drugiej (udział w postępowaniu </w:t>
      </w:r>
      <w:r w:rsidRPr="00D71265" w:rsidR="003D5A3E">
        <w:rPr>
          <w:rFonts w:ascii="Arial" w:hAnsi="Arial" w:cs="Arial"/>
          <w:kern w:val="0"/>
          <w:sz w:val="21"/>
          <w:szCs w:val="21"/>
        </w:rPr>
        <w:t>prowadzonym przez Zarząd Dróg Wojewódzkich we Wrocławiu</w:t>
      </w:r>
      <w:r w:rsidRPr="003D5A3E">
        <w:rPr>
          <w:rFonts w:ascii="Arial" w:hAnsi="Arial" w:cs="Arial"/>
          <w:kern w:val="0"/>
          <w:sz w:val="21"/>
          <w:szCs w:val="21"/>
        </w:rPr>
        <w:t xml:space="preserve">), </w:t>
      </w:r>
      <w:r w:rsidR="003D5A3E">
        <w:rPr>
          <w:rFonts w:ascii="Arial" w:hAnsi="Arial" w:cs="Arial"/>
          <w:kern w:val="0"/>
          <w:sz w:val="21"/>
          <w:szCs w:val="21"/>
        </w:rPr>
        <w:t>Wykonawca</w:t>
      </w:r>
      <w:r w:rsidRPr="003D5A3E" w:rsidR="003D5A3E">
        <w:rPr>
          <w:rFonts w:ascii="Arial" w:hAnsi="Arial" w:cs="Arial"/>
          <w:kern w:val="0"/>
          <w:sz w:val="21"/>
          <w:szCs w:val="21"/>
        </w:rPr>
        <w:t xml:space="preserve"> </w:t>
      </w:r>
      <w:r w:rsidRPr="003D5A3E">
        <w:rPr>
          <w:rFonts w:ascii="Arial" w:hAnsi="Arial" w:cs="Arial"/>
          <w:kern w:val="0"/>
          <w:sz w:val="21"/>
          <w:szCs w:val="21"/>
        </w:rPr>
        <w:t>nie skorzystał z uprawnienia opisanego w SWZ w Rozdziale 6 punkt 3 (</w:t>
      </w:r>
      <w:r w:rsidRPr="003D5A3E">
        <w:rPr>
          <w:rFonts w:ascii="Arial" w:hAnsi="Arial" w:cs="Arial"/>
          <w:i/>
          <w:iCs/>
          <w:kern w:val="0"/>
          <w:sz w:val="21"/>
          <w:szCs w:val="21"/>
        </w:rPr>
        <w:t>self-cleaning</w:t>
      </w:r>
      <w:r w:rsidRPr="003D5A3E">
        <w:rPr>
          <w:rFonts w:ascii="Arial" w:hAnsi="Arial" w:cs="Arial"/>
          <w:kern w:val="0"/>
          <w:sz w:val="21"/>
          <w:szCs w:val="21"/>
        </w:rPr>
        <w:t>).</w:t>
      </w:r>
      <w:r w:rsidRPr="00A05868">
        <w:rPr>
          <w:rFonts w:ascii="Arial" w:hAnsi="Arial" w:cs="Arial"/>
          <w:kern w:val="0"/>
          <w:sz w:val="21"/>
          <w:szCs w:val="21"/>
        </w:rPr>
        <w:t xml:space="preserve"> </w:t>
      </w:r>
    </w:p>
    <w:p w:rsidRPr="00A05868" w:rsidR="00A05868" w:rsidP="00A05868" w:rsidRDefault="00A05868" w14:paraId="70C7C933" w14:textId="77777777">
      <w:pPr>
        <w:spacing w:before="240" w:after="240" w:line="360" w:lineRule="auto"/>
        <w:rPr>
          <w:rFonts w:ascii="Arial" w:hAnsi="Arial" w:cs="Arial"/>
          <w:sz w:val="21"/>
          <w:szCs w:val="21"/>
        </w:rPr>
      </w:pPr>
      <w:bookmarkStart w:name="_Hlk164085181" w:id="4"/>
      <w:r w:rsidRPr="00A05868">
        <w:rPr>
          <w:rFonts w:ascii="Arial" w:hAnsi="Arial" w:cs="Arial"/>
          <w:sz w:val="21"/>
          <w:szCs w:val="21"/>
        </w:rPr>
        <w:t>W związku z odrzuceniem wszystkich złożonych ofert w Postępowaniu, Zamawiający działając na podstawie art. 255 pkt 2 Pzp unieważnia Postępowanie.</w:t>
      </w:r>
    </w:p>
    <w:bookmarkEnd w:id="4"/>
    <w:p w:rsidR="00A05868" w:rsidP="00A05868" w:rsidRDefault="00A05868" w14:paraId="7B503FD1" w14:textId="77777777">
      <w:pPr>
        <w:spacing w:before="240" w:after="240" w:line="360" w:lineRule="auto"/>
        <w:rPr>
          <w:rFonts w:ascii="Arial" w:hAnsi="Arial" w:cs="Arial"/>
          <w:sz w:val="21"/>
          <w:szCs w:val="21"/>
        </w:rPr>
      </w:pPr>
    </w:p>
    <w:p w:rsidRPr="00A05868" w:rsidR="00A05868" w:rsidP="00A05868" w:rsidRDefault="00A05868" w14:paraId="3B7E8C35" w14:textId="6CCFCF4A">
      <w:pPr>
        <w:spacing w:before="240" w:after="240" w:line="360" w:lineRule="auto"/>
        <w:rPr>
          <w:rFonts w:ascii="Arial" w:hAnsi="Arial" w:cs="Arial"/>
          <w:sz w:val="21"/>
          <w:szCs w:val="21"/>
        </w:rPr>
      </w:pPr>
      <w:r w:rsidRPr="00A05868">
        <w:rPr>
          <w:rFonts w:ascii="Arial" w:hAnsi="Arial" w:cs="Arial"/>
          <w:sz w:val="21"/>
          <w:szCs w:val="21"/>
        </w:rPr>
        <w:t>Podpisano:</w:t>
      </w:r>
    </w:p>
    <w:p w:rsidRPr="00A05868" w:rsidR="00A05868" w:rsidP="00A05868" w:rsidRDefault="00A05868" w14:paraId="00D5AFA4" w14:textId="77777777">
      <w:pPr>
        <w:spacing w:before="240" w:after="240" w:line="360" w:lineRule="auto"/>
        <w:rPr>
          <w:rFonts w:ascii="Arial" w:hAnsi="Arial" w:cs="Arial"/>
          <w:sz w:val="21"/>
          <w:szCs w:val="21"/>
        </w:rPr>
      </w:pPr>
      <w:r w:rsidRPr="00A05868">
        <w:rPr>
          <w:rFonts w:ascii="Arial" w:hAnsi="Arial" w:cs="Arial"/>
          <w:i/>
          <w:sz w:val="21"/>
          <w:szCs w:val="21"/>
        </w:rPr>
        <w:t xml:space="preserve">Jan Drogowicz, </w:t>
      </w:r>
      <w:r w:rsidRPr="00A05868">
        <w:rPr>
          <w:rFonts w:ascii="Arial" w:hAnsi="Arial" w:cs="Arial"/>
          <w:i/>
          <w:iCs/>
          <w:sz w:val="21"/>
          <w:szCs w:val="21"/>
        </w:rPr>
        <w:t>Dyrektor Oddziału</w:t>
      </w:r>
    </w:p>
    <w:p w:rsidRPr="00A05868" w:rsidR="000A0AFE" w:rsidP="00A05868" w:rsidRDefault="000A0AFE" w14:paraId="6296066E" w14:textId="77777777">
      <w:pPr>
        <w:spacing w:after="0" w:line="360" w:lineRule="auto"/>
        <w:jc w:val="both"/>
        <w:rPr>
          <w:rFonts w:ascii="Arial" w:hAnsi="Arial" w:cs="Arial"/>
          <w:kern w:val="0"/>
          <w:sz w:val="21"/>
          <w:szCs w:val="21"/>
        </w:rPr>
      </w:pPr>
    </w:p>
    <w:p w:rsidRPr="00A05868" w:rsidR="00314CAB" w:rsidP="00A05868" w:rsidRDefault="00314CAB" w14:paraId="323CB1B1" w14:textId="77777777">
      <w:pPr>
        <w:autoSpaceDE w:val="0"/>
        <w:autoSpaceDN w:val="0"/>
        <w:adjustRightInd w:val="0"/>
        <w:spacing w:after="0" w:line="360" w:lineRule="auto"/>
        <w:jc w:val="both"/>
        <w:rPr>
          <w:rFonts w:ascii="Arial" w:hAnsi="Arial" w:cs="Arial"/>
          <w:kern w:val="0"/>
          <w:sz w:val="21"/>
          <w:szCs w:val="21"/>
        </w:rPr>
      </w:pPr>
    </w:p>
    <w:sectPr w:rsidRPr="00A05868" w:rsidR="00314CA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13DB" w:rsidP="009A53D0" w:rsidRDefault="004313DB" w14:paraId="67EDA70C" w14:textId="77777777">
      <w:pPr>
        <w:spacing w:after="0" w:line="240" w:lineRule="auto"/>
      </w:pPr>
      <w:r>
        <w:separator/>
      </w:r>
    </w:p>
  </w:endnote>
  <w:endnote w:type="continuationSeparator" w:id="0">
    <w:p w:rsidR="004313DB" w:rsidP="009A53D0" w:rsidRDefault="004313DB" w14:paraId="44F06C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08050"/>
      <w:docPartObj>
        <w:docPartGallery w:val="Page Numbers (Bottom of Page)"/>
        <w:docPartUnique/>
      </w:docPartObj>
    </w:sdtPr>
    <w:sdtEndPr/>
    <w:sdtContent>
      <w:p w:rsidR="00A027A3" w:rsidRDefault="00A027A3" w14:paraId="4248B160" w14:textId="4B0E6A54">
        <w:pPr>
          <w:pStyle w:val="Stopka"/>
          <w:jc w:val="right"/>
        </w:pPr>
        <w:r>
          <w:fldChar w:fldCharType="begin"/>
        </w:r>
        <w:r>
          <w:instrText>PAGE   \* MERGEFORMAT</w:instrText>
        </w:r>
        <w:r>
          <w:fldChar w:fldCharType="separate"/>
        </w:r>
        <w:r>
          <w:t>2</w:t>
        </w:r>
        <w:r>
          <w:fldChar w:fldCharType="end"/>
        </w:r>
      </w:p>
    </w:sdtContent>
  </w:sdt>
  <w:p w:rsidR="00A027A3" w:rsidRDefault="00A027A3" w14:paraId="75AB9206"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13DB" w:rsidP="009A53D0" w:rsidRDefault="004313DB" w14:paraId="62116DC1" w14:textId="77777777">
      <w:pPr>
        <w:spacing w:after="0" w:line="240" w:lineRule="auto"/>
      </w:pPr>
      <w:r>
        <w:separator/>
      </w:r>
    </w:p>
  </w:footnote>
  <w:footnote w:type="continuationSeparator" w:id="0">
    <w:p w:rsidR="004313DB" w:rsidP="009A53D0" w:rsidRDefault="004313DB" w14:paraId="60587F0E" w14:textId="77777777">
      <w:pPr>
        <w:spacing w:after="0" w:line="240" w:lineRule="auto"/>
      </w:pPr>
      <w:r>
        <w:continuationSeparator/>
      </w:r>
    </w:p>
  </w:footnote>
  <w:footnote w:id="1">
    <w:p w:rsidRPr="004C0498" w:rsidR="004C0498" w:rsidP="004C0498" w:rsidRDefault="004C0498" w14:paraId="27708845" w14:textId="208D44B5">
      <w:pPr>
        <w:pStyle w:val="Tekstprzypisudolnego"/>
        <w:jc w:val="both"/>
        <w:rPr>
          <w:rFonts w:ascii="Times New Roman" w:hAnsi="Times New Roman" w:cs="Times New Roman"/>
        </w:rPr>
      </w:pPr>
      <w:r w:rsidRPr="004C0498">
        <w:rPr>
          <w:rStyle w:val="Odwoanieprzypisudolnego"/>
          <w:rFonts w:ascii="Times New Roman" w:hAnsi="Times New Roman" w:cs="Times New Roman"/>
        </w:rPr>
        <w:footnoteRef/>
      </w:r>
      <w:r w:rsidRPr="004C0498">
        <w:rPr>
          <w:rFonts w:ascii="Times New Roman" w:hAnsi="Times New Roman" w:cs="Times New Roman"/>
        </w:rPr>
        <w:t xml:space="preserve"> </w:t>
      </w:r>
      <w:r w:rsidRPr="004C0498">
        <w:rPr>
          <w:rFonts w:ascii="Times New Roman" w:hAnsi="Times New Roman" w:cs="Times New Roman"/>
          <w:i/>
          <w:iCs/>
        </w:rPr>
        <w:t>Kto, w celu wywarcia bezprawnego wpływu na wynik trwającego lub przygotowywanego przetargu lub postępowania o udzielenie zamówienia publicznego, wchodzi w porozumienie z inną osobą, przekazuje lub rozpowszechnia informacje lub przemilcza istotne okoliczności, działając na szkodę właściciela mienia, osoby lub instytucji, na rzecz której przetarg jest lub ma być dokonywany bądź która prowadzi lub ma prowadzić postępowanie, albo na szkodę interesu publicznego,</w:t>
      </w:r>
      <w:r>
        <w:rPr>
          <w:rFonts w:ascii="Times New Roman" w:hAnsi="Times New Roman" w:cs="Times New Roman"/>
          <w:i/>
          <w:iCs/>
        </w:rPr>
        <w:t xml:space="preserve"> p</w:t>
      </w:r>
      <w:r w:rsidRPr="004C0498">
        <w:rPr>
          <w:rFonts w:ascii="Times New Roman" w:hAnsi="Times New Roman" w:cs="Times New Roman"/>
          <w:i/>
          <w:iCs/>
        </w:rPr>
        <w:t>odlega karze pozbawienia wolności od 3 miesięcy do lat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667"/>
    <w:multiLevelType w:val="hybridMultilevel"/>
    <w:tmpl w:val="3CEE0528"/>
    <w:lvl w:ilvl="0" w:tplc="946A2A3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82F212A"/>
    <w:multiLevelType w:val="hybridMultilevel"/>
    <w:tmpl w:val="DC487AFA"/>
    <w:lvl w:ilvl="0" w:tplc="FF26F21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F945CFF"/>
    <w:multiLevelType w:val="multilevel"/>
    <w:tmpl w:val="96F00BF4"/>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Arial" w:eastAsia="Times New Roman" w:hAnsi="Arial" w:cs="Arial"/>
        <w:b w:val="0"/>
        <w:color w:val="auto"/>
        <w:sz w:val="23"/>
        <w:szCs w:val="23"/>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3" w15:restartNumberingAfterBreak="0">
    <w:nsid w:val="15372145"/>
    <w:multiLevelType w:val="hybridMultilevel"/>
    <w:tmpl w:val="218AFC24"/>
    <w:lvl w:ilvl="0" w:tplc="19FC3A64">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AC7020"/>
    <w:multiLevelType w:val="hybridMultilevel"/>
    <w:tmpl w:val="B5E21784"/>
    <w:lvl w:ilvl="0" w:tplc="C08E89D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92C6D36"/>
    <w:multiLevelType w:val="hybridMultilevel"/>
    <w:tmpl w:val="69EC093C"/>
    <w:lvl w:ilvl="0" w:tplc="D1D0B9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434EDD"/>
    <w:multiLevelType w:val="hybridMultilevel"/>
    <w:tmpl w:val="5A001CBA"/>
    <w:lvl w:ilvl="0" w:tplc="FE303AAC">
      <w:start w:val="1"/>
      <w:numFmt w:val="decimal"/>
      <w:lvlText w:val="%1.)"/>
      <w:lvlJc w:val="left"/>
      <w:pPr>
        <w:ind w:left="360" w:hanging="360"/>
      </w:pPr>
      <w:rPr>
        <w:rFonts w:eastAsia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AE93DFD"/>
    <w:multiLevelType w:val="hybridMultilevel"/>
    <w:tmpl w:val="9EEC359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F1D5CFA"/>
    <w:multiLevelType w:val="hybridMultilevel"/>
    <w:tmpl w:val="614AE0CC"/>
    <w:lvl w:ilvl="0" w:tplc="0712777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53827320"/>
    <w:multiLevelType w:val="hybridMultilevel"/>
    <w:tmpl w:val="D2DE19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6437FE3"/>
    <w:multiLevelType w:val="hybridMultilevel"/>
    <w:tmpl w:val="9EEC359A"/>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D911F5"/>
    <w:multiLevelType w:val="multilevel"/>
    <w:tmpl w:val="4EB610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EED77D3"/>
    <w:multiLevelType w:val="hybridMultilevel"/>
    <w:tmpl w:val="526A3BDC"/>
    <w:lvl w:ilvl="0" w:tplc="C0C6044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6F62EC"/>
    <w:multiLevelType w:val="hybridMultilevel"/>
    <w:tmpl w:val="9EEC3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4" w15:restartNumberingAfterBreak="0">
    <w:nsid w:val="6A6C086C"/>
    <w:multiLevelType w:val="hybridMultilevel"/>
    <w:tmpl w:val="9EEC3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5" w15:restartNumberingAfterBreak="0">
    <w:nsid w:val="72EB60B5"/>
    <w:multiLevelType w:val="hybridMultilevel"/>
    <w:tmpl w:val="DB608EF8"/>
    <w:lvl w:ilvl="0" w:tplc="3E20C6F0">
      <w:start w:val="1"/>
      <w:numFmt w:val="decimal"/>
      <w:lvlText w:val="%1)"/>
      <w:lvlJc w:val="left"/>
      <w:pPr>
        <w:ind w:left="354" w:hanging="360"/>
      </w:pPr>
      <w:rPr>
        <w:rFonts w:eastAsiaTheme="minorHAnsi" w:hint="default"/>
        <w:b w:val="0"/>
        <w:bCs w:val="0"/>
      </w:rPr>
    </w:lvl>
    <w:lvl w:ilvl="1" w:tplc="04150019">
      <w:start w:val="1"/>
      <w:numFmt w:val="lowerLetter"/>
      <w:lvlText w:val="%2."/>
      <w:lvlJc w:val="left"/>
      <w:pPr>
        <w:ind w:left="1074" w:hanging="360"/>
      </w:pPr>
    </w:lvl>
    <w:lvl w:ilvl="2" w:tplc="0415001B">
      <w:start w:val="1"/>
      <w:numFmt w:val="lowerRoman"/>
      <w:lvlText w:val="%3."/>
      <w:lvlJc w:val="right"/>
      <w:pPr>
        <w:ind w:left="1794" w:hanging="180"/>
      </w:pPr>
    </w:lvl>
    <w:lvl w:ilvl="3" w:tplc="0415000F">
      <w:start w:val="1"/>
      <w:numFmt w:val="decimal"/>
      <w:lvlText w:val="%4."/>
      <w:lvlJc w:val="left"/>
      <w:pPr>
        <w:ind w:left="2514" w:hanging="360"/>
      </w:pPr>
    </w:lvl>
    <w:lvl w:ilvl="4" w:tplc="04150019" w:tentative="1">
      <w:start w:val="1"/>
      <w:numFmt w:val="lowerLetter"/>
      <w:lvlText w:val="%5."/>
      <w:lvlJc w:val="left"/>
      <w:pPr>
        <w:ind w:left="3234" w:hanging="360"/>
      </w:pPr>
    </w:lvl>
    <w:lvl w:ilvl="5" w:tplc="0415001B" w:tentative="1">
      <w:start w:val="1"/>
      <w:numFmt w:val="lowerRoman"/>
      <w:lvlText w:val="%6."/>
      <w:lvlJc w:val="right"/>
      <w:pPr>
        <w:ind w:left="3954" w:hanging="180"/>
      </w:pPr>
    </w:lvl>
    <w:lvl w:ilvl="6" w:tplc="0415000F" w:tentative="1">
      <w:start w:val="1"/>
      <w:numFmt w:val="decimal"/>
      <w:lvlText w:val="%7."/>
      <w:lvlJc w:val="left"/>
      <w:pPr>
        <w:ind w:left="4674" w:hanging="360"/>
      </w:pPr>
    </w:lvl>
    <w:lvl w:ilvl="7" w:tplc="04150019" w:tentative="1">
      <w:start w:val="1"/>
      <w:numFmt w:val="lowerLetter"/>
      <w:lvlText w:val="%8."/>
      <w:lvlJc w:val="left"/>
      <w:pPr>
        <w:ind w:left="5394" w:hanging="360"/>
      </w:pPr>
    </w:lvl>
    <w:lvl w:ilvl="8" w:tplc="0415001B" w:tentative="1">
      <w:start w:val="1"/>
      <w:numFmt w:val="lowerRoman"/>
      <w:lvlText w:val="%9."/>
      <w:lvlJc w:val="right"/>
      <w:pPr>
        <w:ind w:left="6114" w:hanging="180"/>
      </w:pPr>
    </w:lvl>
  </w:abstractNum>
  <w:abstractNum w:abstractNumId="16" w15:restartNumberingAfterBreak="0">
    <w:nsid w:val="7B4438DE"/>
    <w:multiLevelType w:val="hybridMultilevel"/>
    <w:tmpl w:val="E6A4D9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C23073"/>
    <w:multiLevelType w:val="multilevel"/>
    <w:tmpl w:val="B248F646"/>
    <w:styleLink w:val="Styl3115"/>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Arial" w:eastAsia="Times New Roman" w:hAnsi="Arial" w:cs="Arial"/>
        <w:b w:val="0"/>
        <w:sz w:val="22"/>
        <w:szCs w:val="22"/>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num w:numId="1" w16cid:durableId="256720622">
    <w:abstractNumId w:val="9"/>
  </w:num>
  <w:num w:numId="2" w16cid:durableId="110590572">
    <w:abstractNumId w:val="12"/>
  </w:num>
  <w:num w:numId="3" w16cid:durableId="1711369966">
    <w:abstractNumId w:val="1"/>
  </w:num>
  <w:num w:numId="4" w16cid:durableId="404882559">
    <w:abstractNumId w:val="17"/>
  </w:num>
  <w:num w:numId="5" w16cid:durableId="1603417675">
    <w:abstractNumId w:val="15"/>
  </w:num>
  <w:num w:numId="6" w16cid:durableId="922832510">
    <w:abstractNumId w:val="6"/>
  </w:num>
  <w:num w:numId="7" w16cid:durableId="1905287320">
    <w:abstractNumId w:val="5"/>
  </w:num>
  <w:num w:numId="8" w16cid:durableId="907150262">
    <w:abstractNumId w:val="11"/>
  </w:num>
  <w:num w:numId="9" w16cid:durableId="1281297547">
    <w:abstractNumId w:val="2"/>
  </w:num>
  <w:num w:numId="10" w16cid:durableId="951322279">
    <w:abstractNumId w:val="3"/>
  </w:num>
  <w:num w:numId="11" w16cid:durableId="1195852841">
    <w:abstractNumId w:val="0"/>
  </w:num>
  <w:num w:numId="12" w16cid:durableId="179050033">
    <w:abstractNumId w:val="4"/>
  </w:num>
  <w:num w:numId="13" w16cid:durableId="1493180954">
    <w:abstractNumId w:val="16"/>
  </w:num>
  <w:num w:numId="14" w16cid:durableId="1568035418">
    <w:abstractNumId w:val="10"/>
  </w:num>
  <w:num w:numId="15" w16cid:durableId="1443456581">
    <w:abstractNumId w:val="8"/>
  </w:num>
  <w:num w:numId="16" w16cid:durableId="1101341611">
    <w:abstractNumId w:val="7"/>
  </w:num>
  <w:num w:numId="17" w16cid:durableId="1119226543">
    <w:abstractNumId w:val="13"/>
  </w:num>
  <w:num w:numId="18" w16cid:durableId="13415448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BA5"/>
    <w:rsid w:val="0008146A"/>
    <w:rsid w:val="000A0AFE"/>
    <w:rsid w:val="000A6AFA"/>
    <w:rsid w:val="0012079F"/>
    <w:rsid w:val="00145625"/>
    <w:rsid w:val="001836D7"/>
    <w:rsid w:val="001A43F0"/>
    <w:rsid w:val="001C3520"/>
    <w:rsid w:val="001F1DAF"/>
    <w:rsid w:val="002A4B69"/>
    <w:rsid w:val="00314CAB"/>
    <w:rsid w:val="003A6177"/>
    <w:rsid w:val="003D5A3E"/>
    <w:rsid w:val="00412012"/>
    <w:rsid w:val="00426E69"/>
    <w:rsid w:val="004313DB"/>
    <w:rsid w:val="00446DA2"/>
    <w:rsid w:val="00452069"/>
    <w:rsid w:val="004A1D30"/>
    <w:rsid w:val="004C0498"/>
    <w:rsid w:val="004E5BA5"/>
    <w:rsid w:val="004E7221"/>
    <w:rsid w:val="005601EB"/>
    <w:rsid w:val="00561953"/>
    <w:rsid w:val="00591BE4"/>
    <w:rsid w:val="005968D2"/>
    <w:rsid w:val="00601501"/>
    <w:rsid w:val="006542CB"/>
    <w:rsid w:val="00715C9B"/>
    <w:rsid w:val="0074014A"/>
    <w:rsid w:val="00740F74"/>
    <w:rsid w:val="00795D92"/>
    <w:rsid w:val="007B6446"/>
    <w:rsid w:val="00856628"/>
    <w:rsid w:val="00906829"/>
    <w:rsid w:val="00913CAB"/>
    <w:rsid w:val="009615B0"/>
    <w:rsid w:val="009A53D0"/>
    <w:rsid w:val="009E3565"/>
    <w:rsid w:val="00A027A3"/>
    <w:rsid w:val="00A05868"/>
    <w:rsid w:val="00A82741"/>
    <w:rsid w:val="00AC0147"/>
    <w:rsid w:val="00B804B7"/>
    <w:rsid w:val="00B9496A"/>
    <w:rsid w:val="00BE61AF"/>
    <w:rsid w:val="00D71265"/>
    <w:rsid w:val="00DD398F"/>
    <w:rsid w:val="00DE53B6"/>
    <w:rsid w:val="00E12863"/>
    <w:rsid w:val="00E52C0A"/>
    <w:rsid w:val="00EE288E"/>
    <w:rsid w:val="00F06FBB"/>
    <w:rsid w:val="00F4508E"/>
    <w:rsid w:val="00F77E9D"/>
    <w:rsid w:val="00FB71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6D997"/>
  <w15:chartTrackingRefBased/>
  <w15:docId w15:val="{F30C103C-BB01-470D-8316-39649691D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804B7"/>
  </w:style>
  <w:style w:type="paragraph" w:styleId="Nagwek1">
    <w:name w:val="heading 1"/>
    <w:basedOn w:val="Normalny"/>
    <w:next w:val="Normalny"/>
    <w:link w:val="Nagwek1Znak"/>
    <w:uiPriority w:val="9"/>
    <w:qFormat/>
    <w:rsid w:val="004E5BA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E5BA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E5B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E5B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E5B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E5B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E5B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E5B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E5BA5"/>
    <w:pPr>
      <w:keepNext/>
      <w:keepLines/>
      <w:spacing w:after="0"/>
      <w:outlineLvl w:val="8"/>
    </w:pPr>
    <w:rPr>
      <w:rFonts w:eastAsiaTheme="majorEastAsia" w:cstheme="majorBidi"/>
      <w:color w:val="272727" w:themeColor="text1" w:themeTint="D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4E5BA5"/>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4E5BA5"/>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4E5BA5"/>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4E5BA5"/>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4E5BA5"/>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4E5BA5"/>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4E5BA5"/>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4E5BA5"/>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4E5BA5"/>
    <w:rPr>
      <w:rFonts w:eastAsiaTheme="majorEastAsia" w:cstheme="majorBidi"/>
      <w:color w:val="272727" w:themeColor="text1" w:themeTint="D8"/>
    </w:rPr>
  </w:style>
  <w:style w:type="paragraph" w:styleId="Tytu">
    <w:name w:val="Title"/>
    <w:basedOn w:val="Normalny"/>
    <w:next w:val="Normalny"/>
    <w:link w:val="TytuZnak"/>
    <w:uiPriority w:val="10"/>
    <w:qFormat/>
    <w:rsid w:val="004E5BA5"/>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4E5BA5"/>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4E5BA5"/>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4E5B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E5BA5"/>
    <w:pPr>
      <w:spacing w:before="160"/>
      <w:jc w:val="center"/>
    </w:pPr>
    <w:rPr>
      <w:i/>
      <w:iCs/>
      <w:color w:val="404040" w:themeColor="text1" w:themeTint="BF"/>
    </w:rPr>
  </w:style>
  <w:style w:type="character" w:styleId="CytatZnak" w:customStyle="1">
    <w:name w:val="Cytat Znak"/>
    <w:basedOn w:val="Domylnaczcionkaakapitu"/>
    <w:link w:val="Cytat"/>
    <w:uiPriority w:val="29"/>
    <w:rsid w:val="004E5BA5"/>
    <w:rPr>
      <w:i/>
      <w:iCs/>
      <w:color w:val="404040" w:themeColor="text1" w:themeTint="BF"/>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4E5BA5"/>
    <w:pPr>
      <w:ind w:left="720"/>
      <w:contextualSpacing/>
    </w:pPr>
  </w:style>
  <w:style w:type="character" w:styleId="Wyrnienieintensywne">
    <w:name w:val="Intense Emphasis"/>
    <w:basedOn w:val="Domylnaczcionkaakapitu"/>
    <w:uiPriority w:val="21"/>
    <w:qFormat/>
    <w:rsid w:val="004E5BA5"/>
    <w:rPr>
      <w:i/>
      <w:iCs/>
      <w:color w:val="0F4761" w:themeColor="accent1" w:themeShade="BF"/>
    </w:rPr>
  </w:style>
  <w:style w:type="paragraph" w:styleId="Cytatintensywny">
    <w:name w:val="Intense Quote"/>
    <w:basedOn w:val="Normalny"/>
    <w:next w:val="Normalny"/>
    <w:link w:val="CytatintensywnyZnak"/>
    <w:uiPriority w:val="30"/>
    <w:qFormat/>
    <w:rsid w:val="004E5BA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4E5BA5"/>
    <w:rPr>
      <w:i/>
      <w:iCs/>
      <w:color w:val="0F4761" w:themeColor="accent1" w:themeShade="BF"/>
    </w:rPr>
  </w:style>
  <w:style w:type="character" w:styleId="Odwoanieintensywne">
    <w:name w:val="Intense Reference"/>
    <w:basedOn w:val="Domylnaczcionkaakapitu"/>
    <w:uiPriority w:val="32"/>
    <w:qFormat/>
    <w:rsid w:val="004E5BA5"/>
    <w:rPr>
      <w:b/>
      <w:bCs/>
      <w:smallCaps/>
      <w:color w:val="0F4761" w:themeColor="accent1" w:themeShade="BF"/>
      <w:spacing w:val="5"/>
    </w:rPr>
  </w:style>
  <w:style w:type="character" w:styleId="AkapitzlistZnak" w:customStyle="1">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34"/>
    <w:qFormat/>
    <w:rsid w:val="00E52C0A"/>
  </w:style>
  <w:style w:type="character" w:styleId="Odwoaniedokomentarza">
    <w:name w:val="annotation reference"/>
    <w:basedOn w:val="Domylnaczcionkaakapitu"/>
    <w:uiPriority w:val="99"/>
    <w:unhideWhenUsed/>
    <w:qFormat/>
    <w:rsid w:val="00E52C0A"/>
    <w:rPr>
      <w:sz w:val="16"/>
      <w:szCs w:val="16"/>
    </w:rPr>
  </w:style>
  <w:style w:type="paragraph" w:styleId="Tekstkomentarza">
    <w:name w:val="annotation text"/>
    <w:basedOn w:val="Normalny"/>
    <w:link w:val="TekstkomentarzaZnak"/>
    <w:uiPriority w:val="99"/>
    <w:unhideWhenUsed/>
    <w:qFormat/>
    <w:rsid w:val="00E52C0A"/>
    <w:pPr>
      <w:spacing w:after="200" w:line="240" w:lineRule="auto"/>
    </w:pPr>
    <w:rPr>
      <w:kern w:val="0"/>
      <w:sz w:val="20"/>
      <w:szCs w:val="20"/>
      <w14:ligatures w14:val="none"/>
    </w:rPr>
  </w:style>
  <w:style w:type="character" w:styleId="TekstkomentarzaZnak" w:customStyle="1">
    <w:name w:val="Tekst komentarza Znak"/>
    <w:basedOn w:val="Domylnaczcionkaakapitu"/>
    <w:link w:val="Tekstkomentarza"/>
    <w:uiPriority w:val="99"/>
    <w:qFormat/>
    <w:rsid w:val="00E52C0A"/>
    <w:rPr>
      <w:kern w:val="0"/>
      <w:sz w:val="20"/>
      <w:szCs w:val="20"/>
      <w14:ligatures w14:val="none"/>
    </w:rPr>
  </w:style>
  <w:style w:type="numbering" w:styleId="Styl3115" w:customStyle="1">
    <w:name w:val="Styl3115"/>
    <w:rsid w:val="00E52C0A"/>
    <w:pPr>
      <w:numPr>
        <w:numId w:val="4"/>
      </w:numPr>
    </w:pPr>
  </w:style>
  <w:style w:type="paragraph" w:styleId="Tekstprzypisukocowego">
    <w:name w:val="endnote text"/>
    <w:basedOn w:val="Normalny"/>
    <w:link w:val="TekstprzypisukocowegoZnak"/>
    <w:uiPriority w:val="99"/>
    <w:semiHidden/>
    <w:unhideWhenUsed/>
    <w:rsid w:val="009A53D0"/>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9A53D0"/>
    <w:rPr>
      <w:sz w:val="20"/>
      <w:szCs w:val="20"/>
    </w:rPr>
  </w:style>
  <w:style w:type="character" w:styleId="Odwoanieprzypisukocowego">
    <w:name w:val="endnote reference"/>
    <w:basedOn w:val="Domylnaczcionkaakapitu"/>
    <w:uiPriority w:val="99"/>
    <w:semiHidden/>
    <w:unhideWhenUsed/>
    <w:rsid w:val="009A53D0"/>
    <w:rPr>
      <w:vertAlign w:val="superscript"/>
    </w:rPr>
  </w:style>
  <w:style w:type="paragraph" w:styleId="Nagwek">
    <w:name w:val="header"/>
    <w:basedOn w:val="Normalny"/>
    <w:link w:val="NagwekZnak"/>
    <w:uiPriority w:val="99"/>
    <w:unhideWhenUsed/>
    <w:rsid w:val="00EE288E"/>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EE288E"/>
  </w:style>
  <w:style w:type="paragraph" w:styleId="Stopka">
    <w:name w:val="footer"/>
    <w:basedOn w:val="Normalny"/>
    <w:link w:val="StopkaZnak"/>
    <w:uiPriority w:val="99"/>
    <w:unhideWhenUsed/>
    <w:rsid w:val="00EE288E"/>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EE288E"/>
  </w:style>
  <w:style w:type="paragraph" w:styleId="Tekstprzypisudolnego">
    <w:name w:val="footnote text"/>
    <w:basedOn w:val="Normalny"/>
    <w:link w:val="TekstprzypisudolnegoZnak"/>
    <w:uiPriority w:val="99"/>
    <w:semiHidden/>
    <w:unhideWhenUsed/>
    <w:rsid w:val="004C0498"/>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rsid w:val="004C0498"/>
    <w:rPr>
      <w:sz w:val="20"/>
      <w:szCs w:val="20"/>
    </w:rPr>
  </w:style>
  <w:style w:type="character" w:styleId="Odwoanieprzypisudolnego">
    <w:name w:val="footnote reference"/>
    <w:basedOn w:val="Domylnaczcionkaakapitu"/>
    <w:uiPriority w:val="99"/>
    <w:semiHidden/>
    <w:unhideWhenUsed/>
    <w:rsid w:val="004C0498"/>
    <w:rPr>
      <w:vertAlign w:val="superscript"/>
    </w:rPr>
  </w:style>
  <w:style w:type="paragraph" w:styleId="Annexetitre" w:customStyle="1">
    <w:name w:val="Annexe titre"/>
    <w:basedOn w:val="Normalny"/>
    <w:next w:val="Normalny"/>
    <w:rsid w:val="004A1D30"/>
    <w:pPr>
      <w:spacing w:before="120" w:after="120" w:line="240" w:lineRule="auto"/>
      <w:jc w:val="center"/>
    </w:pPr>
    <w:rPr>
      <w:rFonts w:ascii="Times New Roman" w:hAnsi="Times New Roman" w:eastAsia="Calibri" w:cs="Times New Roman"/>
      <w:b/>
      <w:kern w:val="0"/>
      <w:sz w:val="24"/>
      <w:u w:val="single"/>
      <w:lang w:eastAsia="en-GB"/>
      <w14:ligatures w14:val="none"/>
    </w:rPr>
  </w:style>
  <w:style w:type="table" w:styleId="Tabela-Siatka">
    <w:name w:val="Table Grid"/>
    <w:basedOn w:val="Standardowy"/>
    <w:uiPriority w:val="39"/>
    <w:rsid w:val="004A1D30"/>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B804B7"/>
    <w:pPr>
      <w:spacing w:after="0" w:line="240" w:lineRule="auto"/>
    </w:pPr>
  </w:style>
  <w:style w:type="paragraph" w:styleId="Tematkomentarza">
    <w:name w:val="annotation subject"/>
    <w:basedOn w:val="Tekstkomentarza"/>
    <w:next w:val="Tekstkomentarza"/>
    <w:link w:val="TematkomentarzaZnak"/>
    <w:uiPriority w:val="99"/>
    <w:semiHidden/>
    <w:unhideWhenUsed/>
    <w:rsid w:val="00452069"/>
    <w:pPr>
      <w:spacing w:after="160"/>
    </w:pPr>
    <w:rPr>
      <w:b/>
      <w:bCs/>
      <w:kern w:val="2"/>
      <w14:ligatures w14:val="standardContextual"/>
    </w:rPr>
  </w:style>
  <w:style w:type="character" w:styleId="TematkomentarzaZnak" w:customStyle="1">
    <w:name w:val="Temat komentarza Znak"/>
    <w:basedOn w:val="TekstkomentarzaZnak"/>
    <w:link w:val="Tematkomentarza"/>
    <w:uiPriority w:val="99"/>
    <w:semiHidden/>
    <w:rsid w:val="00452069"/>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2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gddkia.gov.p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A14099E37BBCA4B9180F8A8EDCE75BB" ma:contentTypeVersion="15" ma:contentTypeDescription="Utwórz nowy dokument." ma:contentTypeScope="" ma:versionID="7e73496df088998002ac899de8e2d557">
  <xsd:schema xmlns:xsd="http://www.w3.org/2001/XMLSchema" xmlns:xs="http://www.w3.org/2001/XMLSchema" xmlns:p="http://schemas.microsoft.com/office/2006/metadata/properties" xmlns:ns2="927dc4f6-a1f7-4b6c-9c7f-ebf35537e350" xmlns:ns3="deb90b99-7f36-48f2-afda-72c37ad4f2eb" targetNamespace="http://schemas.microsoft.com/office/2006/metadata/properties" ma:root="true" ma:fieldsID="d266fe94b9d1a838f794606e9581ea6f" ns2:_="" ns3:_="">
    <xsd:import namespace="927dc4f6-a1f7-4b6c-9c7f-ebf35537e350"/>
    <xsd:import namespace="deb90b99-7f36-48f2-afda-72c37ad4f2e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dc4f6-a1f7-4b6c-9c7f-ebf35537e3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_Flow_SignoffStatus" ma:index="14" nillable="true" ma:displayName="Sign-off status" ma:internalName="Sign_x002d_off_x0020_status">
      <xsd:simpleType>
        <xsd:restriction base="dms:Text"/>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0a380dbe-3c8c-4d14-9aa6-17034da75f0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b90b99-7f36-48f2-afda-72c37ad4f2e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f7c58843-1d7f-45df-bc3e-5b38dbe59a97}" ma:internalName="TaxCatchAll" ma:showField="CatchAllData" ma:web="deb90b99-7f36-48f2-afda-72c37ad4f2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EC209-0C4E-4AB2-8ECE-D0CC47400352}">
  <ds:schemaRefs>
    <ds:schemaRef ds:uri="http://schemas.openxmlformats.org/officeDocument/2006/bibliography"/>
  </ds:schemaRefs>
</ds:datastoreItem>
</file>

<file path=customXml/itemProps2.xml><?xml version="1.0" encoding="utf-8"?>
<ds:datastoreItem xmlns:ds="http://schemas.openxmlformats.org/officeDocument/2006/customXml" ds:itemID="{CD26DAE3-0A1E-408F-AAB2-B7FAC3A48BF8}"/>
</file>

<file path=customXml/itemProps3.xml><?xml version="1.0" encoding="utf-8"?>
<ds:datastoreItem xmlns:ds="http://schemas.openxmlformats.org/officeDocument/2006/customXml" ds:itemID="{F825905F-5758-4806-AC74-27A41BA98327}"/>
</file>

<file path=docProps/app.xml><?xml version="1.0" encoding="utf-8"?>
<ap:Properties xmlns:vt="http://schemas.openxmlformats.org/officeDocument/2006/docPropsVTypes" xmlns:ap="http://schemas.openxmlformats.org/officeDocument/2006/extended-properties">
  <ap:Template>Normal</ap:Template>
  <ap:Characters>14729</ap:Characters>
  <ap:Application>Microsoft Office Word</ap:Application>
  <ap:CharactersWithSpaces>17149</ap:CharactersWithSpaces>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1899-12-31T23:00:00.0000000Z</dcterms:created>
  <dcterms:modified xsi:type="dcterms:W3CDTF">1899-12-31T23:00:00.0000000Z</dcterms:modified>
</coreProperties>
</file>